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B1" w:rsidRDefault="00BE4DB1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ТАРИХ, АРХЕОЛОГИЯ ЖӘНЕ ЭТНОЛОГИЯ ФАКУЛЬТЕТІ</w:t>
      </w: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АРХЕОЛОГИЯ, ЭТНОЛОГИЯ ЖӘНЕ МУЗЕОЛОГИЯ КАФЕДРАСЫ</w:t>
      </w: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22223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</w:t>
      </w:r>
      <w:r w:rsidRPr="007773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02</w:t>
      </w:r>
      <w:r w:rsidR="0022223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210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– </w:t>
      </w:r>
      <w:r w:rsidR="0022223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Этнология және антропология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мамандығының</w:t>
      </w: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E4DB1">
        <w:rPr>
          <w:rFonts w:ascii="Times New Roman" w:hAnsi="Times New Roman" w:cs="Times New Roman"/>
          <w:b/>
          <w:sz w:val="28"/>
          <w:szCs w:val="28"/>
          <w:lang w:val="kk-KZ"/>
        </w:rPr>
        <w:t>Мәдениеттің белгілік жүйелері: ғұрыптық-діни және семиотикалық жүйелер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пәнінен</w:t>
      </w: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курс, қ/б, Магистратура (көктемгі семестр)  </w:t>
      </w: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ТАПСЫРМАЛАРЫ</w:t>
      </w: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773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кредит </w:t>
      </w: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Оқытушының аты-жөні, ғылыми дәрежесі, атағы, қызметі: </w:t>
      </w:r>
    </w:p>
    <w:p w:rsidR="00BE4DB1" w:rsidRDefault="007F7925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Мейрманова Г.А.</w:t>
      </w:r>
      <w:r w:rsidR="00BE4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7773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доцент</w:t>
      </w:r>
      <w:r w:rsidR="00BE4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т.ғ.к.,. </w:t>
      </w:r>
    </w:p>
    <w:p w:rsidR="00BE4DB1" w:rsidRDefault="00BE4DB1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Телефон: 12-85.  </w:t>
      </w:r>
    </w:p>
    <w:p w:rsidR="00BE4DB1" w:rsidRPr="0077733D" w:rsidRDefault="00BE4DB1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e-mail: </w:t>
      </w:r>
      <w:proofErr w:type="spellStart"/>
      <w:r w:rsidR="007F7925">
        <w:rPr>
          <w:rFonts w:ascii="Times New Roman" w:hAnsi="Times New Roman" w:cs="Times New Roman"/>
          <w:lang w:val="en-US"/>
        </w:rPr>
        <w:t>meirmanovaga</w:t>
      </w:r>
      <w:proofErr w:type="spellEnd"/>
      <w:r w:rsidR="0077733D" w:rsidRPr="0077733D">
        <w:rPr>
          <w:rFonts w:ascii="Times New Roman" w:hAnsi="Times New Roman" w:cs="Times New Roman"/>
          <w:lang w:val="kk-KZ"/>
        </w:rPr>
        <w:t>@gmail.com</w:t>
      </w:r>
      <w:r w:rsidR="0077733D">
        <w:rPr>
          <w:rFonts w:ascii="Times New Roman" w:hAnsi="Times New Roman" w:cs="Times New Roman"/>
          <w:lang w:val="kk-KZ"/>
        </w:rPr>
        <w:t xml:space="preserve"> </w:t>
      </w:r>
      <w:r w:rsidR="0077733D" w:rsidRPr="0077733D">
        <w:rPr>
          <w:rFonts w:ascii="Times New Roman" w:hAnsi="Times New Roman" w:cs="Times New Roman"/>
          <w:lang w:val="kk-KZ"/>
        </w:rPr>
        <w:t xml:space="preserve"> </w:t>
      </w:r>
    </w:p>
    <w:p w:rsidR="00BE4DB1" w:rsidRDefault="00BE4DB1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каб.: 4-5</w:t>
      </w: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4DB1" w:rsidRPr="007F7925" w:rsidRDefault="00BE4DB1" w:rsidP="007F792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Алматы, 202</w:t>
      </w:r>
      <w:r w:rsidR="007F7925" w:rsidRPr="007F792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</w:t>
      </w:r>
      <w:r w:rsidRPr="00BE4DB1">
        <w:rPr>
          <w:rFonts w:ascii="Times New Roman" w:hAnsi="Times New Roman" w:cs="Times New Roman"/>
          <w:b/>
          <w:sz w:val="28"/>
          <w:szCs w:val="28"/>
          <w:lang w:val="kk-KZ"/>
        </w:rPr>
        <w:t>Мәдениеттің белгілік жүйелері: ғұрыптық-діни және семиотикалық жүйелер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ПӘНІНІҢ СЕМИНАР </w:t>
      </w:r>
    </w:p>
    <w:p w:rsidR="00BE4DB1" w:rsidRDefault="00BE4DB1" w:rsidP="00BE4DB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ТАҚЫРЫПТАРЫ МЕН СҰРАҚТАРЫ</w:t>
      </w:r>
    </w:p>
    <w:p w:rsidR="00BE4DB1" w:rsidRDefault="00BE4DB1" w:rsidP="00BE4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E4DB1" w:rsidRDefault="00BE4DB1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</w:pPr>
      <w:r w:rsidRPr="00BE4DB1">
        <w:rPr>
          <w:rFonts w:ascii="Times New Roman" w:hAnsi="Times New Roman" w:cs="Times New Roman"/>
          <w:color w:val="212121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әдениет, семантика, семиотика, белгілік жүйе терминдерін саралау. Қазақ халқының дәстүрлі </w:t>
      </w:r>
      <w:r w:rsidR="00B14A1C">
        <w:rPr>
          <w:rFonts w:ascii="Times New Roman" w:hAnsi="Times New Roman" w:cs="Times New Roman"/>
          <w:color w:val="212121"/>
          <w:sz w:val="24"/>
          <w:szCs w:val="24"/>
          <w:lang w:val="kk-KZ"/>
        </w:rPr>
        <w:t>мәдениеті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ң тарихнамасы. 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 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Дүниетаным -  қазақ  мәдениетінің өзегі ретінде. Қазақтардағы құт ұғымы. Шығу тарихы мен дамуы.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Этникалық тарих және  дәстүр жалғастығы.</w:t>
      </w:r>
      <w:r w:rsidR="00B14A1C">
        <w:rPr>
          <w:rFonts w:ascii="Times New Roman" w:hAnsi="Times New Roman" w:cs="Times New Roman"/>
          <w:sz w:val="24"/>
          <w:szCs w:val="24"/>
          <w:lang w:val="kk-KZ"/>
        </w:rPr>
        <w:t>Этногенездің белгілік жүйелері.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Қазақтардағы киіз үй семиотикасы, белгілік жүйелері</w:t>
      </w:r>
      <w:r w:rsidR="00B14A1C">
        <w:rPr>
          <w:rFonts w:ascii="Times New Roman" w:hAnsi="Times New Roman" w:cs="Times New Roman"/>
          <w:sz w:val="24"/>
          <w:szCs w:val="24"/>
          <w:lang w:val="kk-KZ"/>
        </w:rPr>
        <w:t>н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дәстүрінің </w:t>
      </w:r>
      <w:r w:rsidR="0003267C">
        <w:rPr>
          <w:rFonts w:ascii="Times New Roman" w:hAnsi="Times New Roman" w:cs="Times New Roman"/>
          <w:sz w:val="24"/>
          <w:szCs w:val="24"/>
          <w:lang w:val="kk-KZ"/>
        </w:rPr>
        <w:t xml:space="preserve">киімінің негізгі белгілері 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мәдени аспектілері.  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Қазақ халқының исламға дейінгі дәстүрлері</w:t>
      </w:r>
      <w:r w:rsidR="0003267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н талдау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. </w:t>
      </w:r>
      <w:r w:rsidR="00B14A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>Тәңіршілік мәдениеті.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kk-KZ"/>
        </w:rPr>
        <w:t xml:space="preserve"> 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B14A1C">
        <w:rPr>
          <w:rFonts w:ascii="Times New Roman" w:hAnsi="Times New Roman" w:cs="Times New Roman"/>
          <w:sz w:val="24"/>
          <w:szCs w:val="24"/>
          <w:lang w:val="kk-KZ"/>
        </w:rPr>
        <w:t xml:space="preserve"> дүниетанымындағы  ислам,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14A1C" w:rsidRPr="00B14A1C">
        <w:rPr>
          <w:rFonts w:ascii="Times New Roman" w:hAnsi="Times New Roman" w:cs="Times New Roman"/>
          <w:sz w:val="24"/>
          <w:szCs w:val="24"/>
          <w:lang w:val="kk-KZ"/>
        </w:rPr>
        <w:t>ғұрыптық-діни және семиотикалық жүйелер</w:t>
      </w:r>
      <w:r w:rsidR="00B14A1C">
        <w:rPr>
          <w:rFonts w:ascii="Times New Roman" w:hAnsi="Times New Roman" w:cs="Times New Roman"/>
          <w:sz w:val="24"/>
          <w:szCs w:val="24"/>
          <w:lang w:val="kk-KZ"/>
        </w:rPr>
        <w:t>і.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Қазақтың мал шаруашылығына байланысты наным-сенімдері.</w:t>
      </w:r>
      <w:r w:rsidR="00B14A1C">
        <w:rPr>
          <w:rFonts w:ascii="Times New Roman" w:hAnsi="Times New Roman" w:cs="Times New Roman"/>
          <w:sz w:val="24"/>
          <w:szCs w:val="24"/>
          <w:lang w:val="kk-KZ"/>
        </w:rPr>
        <w:t xml:space="preserve"> Мемантика мен семиотикасы.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03267C">
        <w:rPr>
          <w:rFonts w:ascii="Times New Roman" w:hAnsi="Times New Roman" w:cs="Times New Roman"/>
          <w:sz w:val="24"/>
          <w:szCs w:val="24"/>
          <w:lang w:val="kk-KZ"/>
        </w:rPr>
        <w:t xml:space="preserve"> халқының ғұрыптары ( ритуал) мен тамақтану </w:t>
      </w:r>
      <w:r>
        <w:rPr>
          <w:rFonts w:ascii="Times New Roman" w:hAnsi="Times New Roman" w:cs="Times New Roman"/>
          <w:sz w:val="24"/>
          <w:szCs w:val="24"/>
          <w:lang w:val="kk-KZ"/>
        </w:rPr>
        <w:t>мәдениеті.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Мал шаруалығына байланысты туындаған салт-дәстүрлер.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Фольклор және қазақ дүниетанымы.  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Дәстүрлі дүниетаным ұғымы және оның сипаты.</w:t>
      </w:r>
      <w:r w:rsidR="0003267C">
        <w:rPr>
          <w:rFonts w:ascii="Times New Roman" w:hAnsi="Times New Roman" w:cs="Times New Roman"/>
          <w:sz w:val="24"/>
          <w:szCs w:val="24"/>
          <w:lang w:val="kk-KZ"/>
        </w:rPr>
        <w:t xml:space="preserve"> Жас ерекшелік топтастырылуы.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 Құнанбайұлының рухани мұрасы.  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Рухани құндылық және оның сипаты.    </w:t>
      </w:r>
    </w:p>
    <w:p w:rsidR="00BE4DB1" w:rsidRDefault="00BE4DB1" w:rsidP="00BE4DB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халқының көшпелі дәстүріндегі табиғаттың маңызы</w:t>
      </w:r>
      <w:r w:rsidRPr="00BE4D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Халық күнтізбесі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 </w:t>
      </w:r>
    </w:p>
    <w:p w:rsidR="00BE4DB1" w:rsidRDefault="00BE4DB1" w:rsidP="0003267C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  <w:r w:rsidR="0003267C">
        <w:rPr>
          <w:rFonts w:ascii="Times New Roman" w:hAnsi="Times New Roman" w:cs="Times New Roman"/>
          <w:sz w:val="24"/>
          <w:szCs w:val="24"/>
          <w:lang w:val="kk-KZ"/>
        </w:rPr>
        <w:t xml:space="preserve"> тізімі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BE4DB1" w:rsidRDefault="00BE4DB1" w:rsidP="00BE4DB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Акатаев С.Н. Мировоззренческий синкретизм казахов. Вып.1,2 – Алматы, 1993.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Галиев А.А. Традиционное мировоззрение казахов. – Алматы, 1997.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Казахи. Историко-этнографическое исследование. – Алма-Ата, 1993.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Кондыбай С. Казахская мифология. Краткий словарь. – Алматы, 2005.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Омарова С. Краткая история казахской цивилизации. – Алматы, 2005.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Орынбеков М. Предфиолософия протоказахов. – Алматы, 1994.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Сейдимбек А. Мир казахов. Этнокультурологическое переосмысление. – Алматы, 1999.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Шаханова Н.Ж. Мир традиционной культуры казахов. – Алматы, 1998.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Толеубаев А.Т. Реликты доисламских верований в семейной обрядности казахов (ХІХ–начало ХХ в.). – Алма-Ата, 1991.</w:t>
      </w:r>
    </w:p>
    <w:p w:rsidR="00BE4DB1" w:rsidRDefault="00BE4DB1" w:rsidP="00BE4DB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Наурызбаева З. Вечное небо казахов. – Алматы, 2013.</w:t>
      </w:r>
    </w:p>
    <w:p w:rsidR="00BE4DB1" w:rsidRDefault="00BE4DB1" w:rsidP="00BE4D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Қосымша:</w:t>
      </w:r>
    </w:p>
    <w:p w:rsidR="00BE4DB1" w:rsidRDefault="00BE4DB1" w:rsidP="00BE4DB1">
      <w:pPr>
        <w:numPr>
          <w:ilvl w:val="0"/>
          <w:numId w:val="3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Алимбай Н., Муканов М.С., Аргынбаев Х. Традиционая культура жизнеобеспечения казахов. Очерки теории и истории. – Алматы, 1998.</w:t>
      </w:r>
    </w:p>
    <w:p w:rsidR="00BE4DB1" w:rsidRDefault="00BE4DB1" w:rsidP="00BE4DB1">
      <w:pPr>
        <w:numPr>
          <w:ilvl w:val="0"/>
          <w:numId w:val="3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Аманов Б., Мухамбетова А. Казахская народная музыка и ХХ век. – Алматы, 2002.</w:t>
      </w:r>
    </w:p>
    <w:p w:rsidR="00BE4DB1" w:rsidRDefault="00BE4DB1" w:rsidP="00BE4DB1">
      <w:pPr>
        <w:numPr>
          <w:ilvl w:val="0"/>
          <w:numId w:val="31"/>
        </w:numPr>
        <w:shd w:val="clear" w:color="auto" w:fill="FFFFFF"/>
        <w:tabs>
          <w:tab w:val="num" w:pos="426"/>
        </w:tabs>
        <w:spacing w:after="0" w:line="322" w:lineRule="exact"/>
        <w:ind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Каракузова Ж.К. Космос казахской культуры. – Алматы, 1997.</w:t>
      </w:r>
    </w:p>
    <w:p w:rsidR="00BE4DB1" w:rsidRDefault="00BE4DB1" w:rsidP="00BE4DB1">
      <w:pPr>
        <w:numPr>
          <w:ilvl w:val="0"/>
          <w:numId w:val="3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Кочевники. Эстетика: Познание мира традиционным казахским искусством. – Алматы, 1993.</w:t>
      </w:r>
    </w:p>
    <w:p w:rsidR="00BE4DB1" w:rsidRDefault="00BE4DB1" w:rsidP="00BE4DB1">
      <w:pPr>
        <w:numPr>
          <w:ilvl w:val="0"/>
          <w:numId w:val="3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Масанов Н.Э. Кочевая цивилизация казахов: основы жизнедеятельности номадного общества. – Алматы, 2013.</w:t>
      </w:r>
    </w:p>
    <w:p w:rsidR="00BE4DB1" w:rsidRDefault="00BE4DB1" w:rsidP="00BE4DB1">
      <w:pPr>
        <w:numPr>
          <w:ilvl w:val="0"/>
          <w:numId w:val="31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Муканова М.С. Казахская юрта. – Алма – Ата, 1981.</w:t>
      </w:r>
    </w:p>
    <w:p w:rsidR="00BE4DB1" w:rsidRDefault="0003267C" w:rsidP="00BE4DB1">
      <w:pPr>
        <w:pStyle w:val="3"/>
        <w:shd w:val="clear" w:color="auto" w:fill="FFFFFF"/>
        <w:spacing w:before="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77733D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BE4DB1">
        <w:rPr>
          <w:rFonts w:ascii="Times New Roman" w:hAnsi="Times New Roman"/>
          <w:sz w:val="24"/>
          <w:szCs w:val="24"/>
          <w:lang w:val="kk-KZ"/>
        </w:rPr>
        <w:t>Традиционная культура кочевников. Учебное пособие. – Алматы, 2002.</w:t>
      </w:r>
    </w:p>
    <w:p w:rsidR="00BE4DB1" w:rsidRDefault="00BE4DB1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DB1" w:rsidRDefault="00BE4DB1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267C" w:rsidRDefault="0003267C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1семинар</w:t>
      </w:r>
      <w:r w:rsidRPr="000326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аба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="00F53982"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B29"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B1">
        <w:rPr>
          <w:rFonts w:ascii="Times New Roman" w:hAnsi="Times New Roman" w:cs="Times New Roman"/>
          <w:color w:val="212121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әдениет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, семантика, семиотика, белгілік жүйе терминдерін саралау. Қазақ халқының дәстүрлі мәдениетінң тарихнамасы</w:t>
      </w:r>
      <w:r w:rsidRPr="0077733D">
        <w:rPr>
          <w:rFonts w:ascii="Times New Roman" w:hAnsi="Times New Roman" w:cs="Times New Roman"/>
          <w:b/>
          <w:spacing w:val="4"/>
          <w:sz w:val="24"/>
          <w:szCs w:val="24"/>
          <w:lang w:val="kk-KZ"/>
        </w:rPr>
        <w:t xml:space="preserve"> </w:t>
      </w:r>
    </w:p>
    <w:p w:rsidR="0003267C" w:rsidRDefault="0003267C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pacing w:val="4"/>
          <w:sz w:val="24"/>
          <w:szCs w:val="24"/>
          <w:lang w:val="kk-KZ"/>
        </w:rPr>
        <w:t>Мақсаты</w:t>
      </w:r>
      <w:r w:rsidR="00D64AF0" w:rsidRPr="0003267C">
        <w:rPr>
          <w:rFonts w:ascii="Times New Roman" w:hAnsi="Times New Roman" w:cs="Times New Roman"/>
          <w:b/>
          <w:spacing w:val="4"/>
          <w:sz w:val="24"/>
          <w:szCs w:val="24"/>
          <w:lang w:val="kk-KZ"/>
        </w:rPr>
        <w:t>:</w:t>
      </w:r>
      <w:r w:rsidR="00D64AF0" w:rsidRPr="0003267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пәнге байланысты негіізгі терминдерді ұғыну \</w:t>
      </w:r>
    </w:p>
    <w:p w:rsidR="00D64AF0" w:rsidRPr="005528E6" w:rsidRDefault="0003267C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  <w:lang w:val="kk-KZ"/>
        </w:rPr>
        <w:t>Жоспары</w:t>
      </w:r>
      <w:r w:rsidR="00D64AF0" w:rsidRPr="005528E6">
        <w:rPr>
          <w:rFonts w:ascii="Times New Roman" w:hAnsi="Times New Roman" w:cs="Times New Roman"/>
          <w:b/>
          <w:spacing w:val="-8"/>
          <w:sz w:val="24"/>
          <w:szCs w:val="24"/>
        </w:rPr>
        <w:t>:</w:t>
      </w:r>
    </w:p>
    <w:p w:rsidR="00D64AF0" w:rsidRPr="005528E6" w:rsidRDefault="0003267C" w:rsidP="005528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Мәдениет дегеніміз не</w:t>
      </w:r>
      <w:r w:rsidR="001C408B" w:rsidRPr="005528E6">
        <w:rPr>
          <w:rFonts w:ascii="Times New Roman" w:hAnsi="Times New Roman" w:cs="Times New Roman"/>
          <w:bCs/>
          <w:sz w:val="24"/>
          <w:szCs w:val="24"/>
        </w:rPr>
        <w:t>?</w:t>
      </w:r>
    </w:p>
    <w:p w:rsidR="00D64AF0" w:rsidRPr="005528E6" w:rsidRDefault="001C408B" w:rsidP="005528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528E6">
        <w:rPr>
          <w:rFonts w:ascii="Times New Roman" w:hAnsi="Times New Roman" w:cs="Times New Roman"/>
          <w:bCs/>
          <w:sz w:val="24"/>
          <w:szCs w:val="24"/>
        </w:rPr>
        <w:t>Мировоззрение: понятие, структура, типы, компоненты</w:t>
      </w:r>
    </w:p>
    <w:p w:rsidR="001C408B" w:rsidRPr="00BC7117" w:rsidRDefault="00B14A1C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Методи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калық нұсқаулықтар</w:t>
      </w:r>
      <w:r w:rsidR="00D64AF0" w:rsidRPr="00552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C7117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семинарға дайындалу барысында </w:t>
      </w:r>
      <w:proofErr w:type="gramStart"/>
      <w:r w:rsidR="00BC7117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магистрант </w:t>
      </w:r>
      <w:r w:rsidR="00D64AF0"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C7117">
        <w:rPr>
          <w:rFonts w:ascii="Times New Roman" w:hAnsi="Times New Roman" w:cs="Times New Roman"/>
          <w:spacing w:val="-8"/>
          <w:sz w:val="24"/>
          <w:szCs w:val="24"/>
          <w:lang w:val="kk-KZ"/>
        </w:rPr>
        <w:t>аталған</w:t>
      </w:r>
      <w:proofErr w:type="gramEnd"/>
      <w:r w:rsidR="00BC7117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терминдердің шығу тегіне назар аударуы керек.</w:t>
      </w:r>
    </w:p>
    <w:p w:rsidR="00F53982" w:rsidRPr="00BC7117" w:rsidRDefault="00BC7117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Әдебиеттер:</w:t>
      </w:r>
    </w:p>
    <w:p w:rsidR="00D64AF0" w:rsidRPr="005528E6" w:rsidRDefault="001C408B" w:rsidP="005528E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</w:rPr>
        <w:t>Философия: Учебник для вузов Под общ. ред. В</w:t>
      </w:r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</w:rPr>
        <w:t>Миронова</w:t>
      </w:r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e-</w:t>
      </w:r>
      <w:proofErr w:type="spellStart"/>
      <w:r w:rsidRPr="005528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reading.club</w:t>
      </w:r>
      <w:proofErr w:type="spellEnd"/>
    </w:p>
    <w:p w:rsidR="00D64AF0" w:rsidRPr="005528E6" w:rsidRDefault="00C7204A" w:rsidP="005528E6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8E6">
        <w:rPr>
          <w:rFonts w:ascii="Times New Roman" w:hAnsi="Times New Roman" w:cs="Times New Roman"/>
          <w:bCs/>
          <w:sz w:val="24"/>
          <w:szCs w:val="24"/>
        </w:rPr>
        <w:t xml:space="preserve">В.А. </w:t>
      </w:r>
      <w:r w:rsidR="001C408B" w:rsidRPr="005528E6">
        <w:rPr>
          <w:rFonts w:ascii="Times New Roman" w:hAnsi="Times New Roman" w:cs="Times New Roman"/>
          <w:bCs/>
          <w:sz w:val="24"/>
          <w:szCs w:val="24"/>
        </w:rPr>
        <w:t>Канке Основы философии</w:t>
      </w:r>
      <w:r w:rsidRPr="005528E6">
        <w:rPr>
          <w:rFonts w:ascii="Times New Roman" w:hAnsi="Times New Roman" w:cs="Times New Roman"/>
          <w:bCs/>
          <w:sz w:val="24"/>
          <w:szCs w:val="24"/>
        </w:rPr>
        <w:t>. - 2008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982" w:rsidRPr="005528E6" w:rsidRDefault="007F7925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семинар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cабағы</w:t>
      </w:r>
      <w:proofErr w:type="spellEnd"/>
      <w:r w:rsidR="00F53982"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A1C" w:rsidRPr="00B14A1C" w:rsidRDefault="00B14A1C" w:rsidP="00B14A1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14A1C">
        <w:rPr>
          <w:rFonts w:ascii="Times New Roman" w:hAnsi="Times New Roman" w:cs="Times New Roman"/>
          <w:sz w:val="24"/>
          <w:szCs w:val="24"/>
          <w:lang w:val="kk-KZ"/>
        </w:rPr>
        <w:t>Дүниетаным -  қазақ  мәдениетінің өзегі ретінде. Қазақтардағы құт ұғымы. Шығу тарихы мен дамуы.</w:t>
      </w:r>
    </w:p>
    <w:p w:rsidR="00C7204A" w:rsidRPr="00BC7117" w:rsidRDefault="00BC7117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pacing w:val="4"/>
          <w:sz w:val="24"/>
          <w:szCs w:val="24"/>
          <w:lang w:val="kk-KZ"/>
        </w:rPr>
        <w:t>Мақсаты</w:t>
      </w:r>
      <w:r w:rsidR="00C7204A" w:rsidRPr="00BC7117">
        <w:rPr>
          <w:rFonts w:ascii="Times New Roman" w:hAnsi="Times New Roman" w:cs="Times New Roman"/>
          <w:b/>
          <w:spacing w:val="4"/>
          <w:sz w:val="24"/>
          <w:szCs w:val="24"/>
          <w:lang w:val="kk-KZ"/>
        </w:rPr>
        <w:t>:</w:t>
      </w:r>
      <w:r w:rsidR="00C7204A" w:rsidRPr="00BC7117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құт ұғымын талдау. Дүниетанымның қазақ мәдениетінде алатын орнына ден кою.</w:t>
      </w:r>
    </w:p>
    <w:p w:rsidR="00C7204A" w:rsidRPr="005528E6" w:rsidRDefault="00BC7117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  <w:lang w:val="kk-KZ"/>
        </w:rPr>
        <w:t>Жоспар</w:t>
      </w:r>
      <w:r w:rsidR="00C7204A" w:rsidRPr="005528E6">
        <w:rPr>
          <w:rFonts w:ascii="Times New Roman" w:hAnsi="Times New Roman" w:cs="Times New Roman"/>
          <w:b/>
          <w:spacing w:val="-8"/>
          <w:sz w:val="24"/>
          <w:szCs w:val="24"/>
        </w:rPr>
        <w:t>:</w:t>
      </w:r>
    </w:p>
    <w:p w:rsidR="00C7204A" w:rsidRPr="005528E6" w:rsidRDefault="00C7204A" w:rsidP="005528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Что вы понимаете под </w:t>
      </w:r>
      <w:r w:rsidRPr="005528E6">
        <w:rPr>
          <w:rFonts w:ascii="Times New Roman" w:hAnsi="Times New Roman" w:cs="Times New Roman"/>
          <w:sz w:val="24"/>
          <w:szCs w:val="24"/>
        </w:rPr>
        <w:t xml:space="preserve">онтологией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Тенгрианства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>?</w:t>
      </w:r>
    </w:p>
    <w:p w:rsidR="00C7204A" w:rsidRPr="005528E6" w:rsidRDefault="00C7204A" w:rsidP="005528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В чем проявляются семь ипостасей </w:t>
      </w:r>
      <w:proofErr w:type="spellStart"/>
      <w:r w:rsidRPr="005528E6">
        <w:rPr>
          <w:rFonts w:ascii="Times New Roman" w:hAnsi="Times New Roman" w:cs="Times New Roman"/>
          <w:spacing w:val="-8"/>
          <w:sz w:val="24"/>
          <w:szCs w:val="24"/>
        </w:rPr>
        <w:t>Коркута</w:t>
      </w:r>
      <w:proofErr w:type="spellEnd"/>
      <w:r w:rsidRPr="005528E6">
        <w:rPr>
          <w:rFonts w:ascii="Times New Roman" w:hAnsi="Times New Roman" w:cs="Times New Roman"/>
          <w:spacing w:val="-8"/>
          <w:sz w:val="24"/>
          <w:szCs w:val="24"/>
        </w:rPr>
        <w:t>?</w:t>
      </w:r>
    </w:p>
    <w:p w:rsidR="00C7204A" w:rsidRPr="005528E6" w:rsidRDefault="00C7204A" w:rsidP="005528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Проанализируйте взаимосвязь </w:t>
      </w:r>
      <w:proofErr w:type="spellStart"/>
      <w:r w:rsidRPr="005528E6">
        <w:rPr>
          <w:rFonts w:ascii="Times New Roman" w:hAnsi="Times New Roman" w:cs="Times New Roman"/>
          <w:spacing w:val="-8"/>
          <w:sz w:val="24"/>
          <w:szCs w:val="24"/>
        </w:rPr>
        <w:t>тенгрианства</w:t>
      </w:r>
      <w:proofErr w:type="spellEnd"/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и ипостаси </w:t>
      </w:r>
      <w:proofErr w:type="spellStart"/>
      <w:r w:rsidRPr="005528E6">
        <w:rPr>
          <w:rFonts w:ascii="Times New Roman" w:hAnsi="Times New Roman" w:cs="Times New Roman"/>
          <w:spacing w:val="-8"/>
          <w:sz w:val="24"/>
          <w:szCs w:val="24"/>
        </w:rPr>
        <w:t>Коркута</w:t>
      </w:r>
      <w:proofErr w:type="spellEnd"/>
      <w:r w:rsidRPr="005528E6">
        <w:rPr>
          <w:rFonts w:ascii="Times New Roman" w:hAnsi="Times New Roman" w:cs="Times New Roman"/>
          <w:spacing w:val="-8"/>
          <w:sz w:val="24"/>
          <w:szCs w:val="24"/>
        </w:rPr>
        <w:t>?</w:t>
      </w:r>
    </w:p>
    <w:p w:rsidR="001C408B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470E6F" w:rsidRPr="005528E6">
        <w:rPr>
          <w:rFonts w:ascii="Times New Roman" w:hAnsi="Times New Roman" w:cs="Times New Roman"/>
          <w:sz w:val="24"/>
          <w:szCs w:val="24"/>
        </w:rPr>
        <w:t xml:space="preserve"> онтологию </w:t>
      </w:r>
      <w:proofErr w:type="spellStart"/>
      <w:r w:rsidR="00470E6F" w:rsidRPr="005528E6">
        <w:rPr>
          <w:rFonts w:ascii="Times New Roman" w:hAnsi="Times New Roman" w:cs="Times New Roman"/>
          <w:sz w:val="24"/>
          <w:szCs w:val="24"/>
        </w:rPr>
        <w:t>Тенгрианства</w:t>
      </w:r>
      <w:proofErr w:type="spellEnd"/>
      <w:r w:rsidR="00470E6F" w:rsidRPr="005528E6">
        <w:rPr>
          <w:rFonts w:ascii="Times New Roman" w:hAnsi="Times New Roman" w:cs="Times New Roman"/>
          <w:sz w:val="24"/>
          <w:szCs w:val="24"/>
        </w:rPr>
        <w:t xml:space="preserve"> и Семь ипостасей </w:t>
      </w:r>
      <w:proofErr w:type="spellStart"/>
      <w:r w:rsidR="00470E6F" w:rsidRPr="005528E6">
        <w:rPr>
          <w:rFonts w:ascii="Times New Roman" w:hAnsi="Times New Roman" w:cs="Times New Roman"/>
          <w:sz w:val="24"/>
          <w:szCs w:val="24"/>
        </w:rPr>
        <w:t>Коркута</w:t>
      </w:r>
      <w:proofErr w:type="spellEnd"/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F0" w:rsidRPr="005528E6" w:rsidRDefault="00D64AF0" w:rsidP="005528E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Аманов Б.Ж.,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Мухамбетова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А.И. Казахская традиционная музыка и ХХ век. –</w:t>
      </w:r>
      <w:r w:rsidR="00C7204A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Дайк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-Пресс, 2002. – 544 с.</w:t>
      </w:r>
    </w:p>
    <w:p w:rsidR="00D64AF0" w:rsidRPr="005528E6" w:rsidRDefault="00D64AF0" w:rsidP="005528E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Проблема человека в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// Адам бол! Что это значит? –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Алматы, 2006. – 292 с.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Тенгрианство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как открытое мировоззрение. Диссертация на соискание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уч. степени доктора филос. наук – Алматы, 2004. – с. 64.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Жихан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Едихан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Шаймерденулы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Сабит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). Ак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Сарбаз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. – Алматы, 2014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528E6">
        <w:rPr>
          <w:rFonts w:ascii="Times New Roman" w:hAnsi="Times New Roman" w:cs="Times New Roman"/>
          <w:color w:val="0000FF"/>
          <w:sz w:val="24"/>
          <w:szCs w:val="24"/>
        </w:rPr>
        <w:t>http://кітапхана.қаз/catalog/140616/140616-001.htm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ХV-ХVIII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ғасырлардағы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поэзиясы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1982.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Каракозова Ж.К., Хасанов М.Ш. Космос казахской культуры. // Евразия.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журнал, №2, 2001, с. 91 – 138.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Кочевники. Эстетика: Познание мира традиционным казахским искусством. –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1993 – 264 с.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Магауин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М. Азбука казахской истории. – Алматы, 1997.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Несипбай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Р.Т.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Кюй-токпе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традиционного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мироотношения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казахов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темы, формы и композиции). – Алматы: Наука, 2000. – 176 с.</w:t>
      </w:r>
    </w:p>
    <w:p w:rsidR="00D64AF0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К.Н. Земля – духовная опора народа. – Алматы, 2000. – 20 с.</w:t>
      </w:r>
    </w:p>
    <w:p w:rsidR="00C7204A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К.Ш. Эстетика художественной культуры казахского народа. – Алма-Ата: Наука, 1987. – 176 с.</w:t>
      </w:r>
    </w:p>
    <w:p w:rsidR="00F53982" w:rsidRPr="005528E6" w:rsidRDefault="00D64AF0" w:rsidP="005528E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Сейдимбек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 Мир казахов.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Этнокультурологическое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переосмысление</w:t>
      </w: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04A" w:rsidRPr="005528E6" w:rsidRDefault="007F7925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семинар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сабағы</w:t>
      </w:r>
      <w:proofErr w:type="spellEnd"/>
    </w:p>
    <w:p w:rsidR="007F7925" w:rsidRPr="007F7925" w:rsidRDefault="007F7925" w:rsidP="007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Тәңір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санасының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өзегі</w:t>
      </w:r>
      <w:proofErr w:type="spellEnd"/>
    </w:p>
    <w:p w:rsidR="007F7925" w:rsidRPr="007F7925" w:rsidRDefault="007F7925" w:rsidP="007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925">
        <w:rPr>
          <w:rFonts w:ascii="Times New Roman" w:hAnsi="Times New Roman" w:cs="Times New Roman"/>
          <w:sz w:val="24"/>
          <w:szCs w:val="24"/>
        </w:rPr>
        <w:lastRenderedPageBreak/>
        <w:t>Мақсаты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санасының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өзегінің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>.</w:t>
      </w:r>
    </w:p>
    <w:p w:rsidR="007F7925" w:rsidRPr="007F7925" w:rsidRDefault="007F7925" w:rsidP="007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>:</w:t>
      </w:r>
    </w:p>
    <w:p w:rsidR="007F7925" w:rsidRPr="007F7925" w:rsidRDefault="007F7925" w:rsidP="007F7925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925" w:rsidRPr="007F7925" w:rsidRDefault="007F7925" w:rsidP="007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: студент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санасының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өзегіне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аударуы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>.</w:t>
      </w:r>
    </w:p>
    <w:p w:rsidR="007F7925" w:rsidRPr="007F7925" w:rsidRDefault="007F7925" w:rsidP="007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F0" w:rsidRPr="005528E6" w:rsidRDefault="007F7925" w:rsidP="007F7925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925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AF0" w:rsidRPr="005528E6">
        <w:rPr>
          <w:rFonts w:ascii="Times New Roman" w:hAnsi="Times New Roman" w:cs="Times New Roman"/>
          <w:sz w:val="24"/>
          <w:szCs w:val="24"/>
        </w:rPr>
        <w:t xml:space="preserve">Абаев Н.В., </w:t>
      </w:r>
      <w:proofErr w:type="spellStart"/>
      <w:r w:rsidR="00D64AF0" w:rsidRPr="005528E6">
        <w:rPr>
          <w:rFonts w:ascii="Times New Roman" w:hAnsi="Times New Roman" w:cs="Times New Roman"/>
          <w:sz w:val="24"/>
          <w:szCs w:val="24"/>
        </w:rPr>
        <w:t>Аюпов</w:t>
      </w:r>
      <w:proofErr w:type="spellEnd"/>
      <w:r w:rsidR="00D64AF0" w:rsidRPr="005528E6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="00D64AF0" w:rsidRPr="005528E6">
        <w:rPr>
          <w:rFonts w:ascii="Times New Roman" w:hAnsi="Times New Roman" w:cs="Times New Roman"/>
          <w:sz w:val="24"/>
          <w:szCs w:val="24"/>
        </w:rPr>
        <w:t>Т</w:t>
      </w:r>
      <w:r w:rsidR="00400C18" w:rsidRPr="005528E6">
        <w:rPr>
          <w:rFonts w:ascii="Times New Roman" w:hAnsi="Times New Roman" w:cs="Times New Roman"/>
          <w:sz w:val="24"/>
          <w:szCs w:val="24"/>
        </w:rPr>
        <w:t>е</w:t>
      </w:r>
      <w:r w:rsidR="00D64AF0" w:rsidRPr="005528E6">
        <w:rPr>
          <w:rFonts w:ascii="Times New Roman" w:hAnsi="Times New Roman" w:cs="Times New Roman"/>
          <w:sz w:val="24"/>
          <w:szCs w:val="24"/>
        </w:rPr>
        <w:t>нгрианская</w:t>
      </w:r>
      <w:proofErr w:type="spellEnd"/>
      <w:r w:rsidR="00D64AF0" w:rsidRPr="005528E6">
        <w:rPr>
          <w:rFonts w:ascii="Times New Roman" w:hAnsi="Times New Roman" w:cs="Times New Roman"/>
          <w:sz w:val="24"/>
          <w:szCs w:val="24"/>
        </w:rPr>
        <w:t xml:space="preserve"> цивилизация в духовно-культурном и</w:t>
      </w:r>
      <w:r w:rsidR="005528E6" w:rsidRPr="005528E6">
        <w:rPr>
          <w:rFonts w:ascii="Times New Roman" w:hAnsi="Times New Roman" w:cs="Times New Roman"/>
          <w:sz w:val="24"/>
          <w:szCs w:val="24"/>
        </w:rPr>
        <w:t xml:space="preserve"> </w:t>
      </w:r>
      <w:r w:rsidR="00D64AF0" w:rsidRPr="005528E6">
        <w:rPr>
          <w:rFonts w:ascii="Times New Roman" w:hAnsi="Times New Roman" w:cs="Times New Roman"/>
          <w:sz w:val="24"/>
          <w:szCs w:val="24"/>
        </w:rPr>
        <w:t xml:space="preserve">геополитическом пространстве Центральной Азии. – Часть 1. </w:t>
      </w:r>
      <w:proofErr w:type="spellStart"/>
      <w:r w:rsidR="00D64AF0" w:rsidRPr="005528E6">
        <w:rPr>
          <w:rFonts w:ascii="Times New Roman" w:hAnsi="Times New Roman" w:cs="Times New Roman"/>
          <w:sz w:val="24"/>
          <w:szCs w:val="24"/>
        </w:rPr>
        <w:t>Тэнгрианство</w:t>
      </w:r>
      <w:proofErr w:type="spellEnd"/>
      <w:r w:rsidR="00D64AF0" w:rsidRPr="005528E6">
        <w:rPr>
          <w:rFonts w:ascii="Times New Roman" w:hAnsi="Times New Roman" w:cs="Times New Roman"/>
          <w:sz w:val="24"/>
          <w:szCs w:val="24"/>
        </w:rPr>
        <w:t xml:space="preserve"> и</w:t>
      </w:r>
      <w:r w:rsidR="005528E6" w:rsidRPr="0055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AF0" w:rsidRPr="005528E6">
        <w:rPr>
          <w:rFonts w:ascii="Times New Roman" w:hAnsi="Times New Roman" w:cs="Times New Roman"/>
          <w:sz w:val="24"/>
          <w:szCs w:val="24"/>
        </w:rPr>
        <w:t>этноэкологические</w:t>
      </w:r>
      <w:proofErr w:type="spellEnd"/>
      <w:r w:rsidR="00D64AF0" w:rsidRPr="005528E6">
        <w:rPr>
          <w:rFonts w:ascii="Times New Roman" w:hAnsi="Times New Roman" w:cs="Times New Roman"/>
          <w:sz w:val="24"/>
          <w:szCs w:val="24"/>
        </w:rPr>
        <w:t xml:space="preserve"> традиции тюрко-монгольских народов Внутренней Азии. – Абакан, </w:t>
      </w:r>
      <w:proofErr w:type="gramStart"/>
      <w:r w:rsidR="00D64AF0" w:rsidRPr="005528E6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4AF0" w:rsidRPr="005528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4AF0" w:rsidRPr="005528E6">
        <w:rPr>
          <w:rFonts w:ascii="Times New Roman" w:hAnsi="Times New Roman" w:cs="Times New Roman"/>
          <w:sz w:val="24"/>
          <w:szCs w:val="24"/>
        </w:rPr>
        <w:t>– 250 с.</w:t>
      </w:r>
    </w:p>
    <w:p w:rsidR="00D64AF0" w:rsidRPr="007F7925" w:rsidRDefault="00D64AF0" w:rsidP="007F7925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Абаев Н.В.,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</w:t>
      </w:r>
      <w:r w:rsidR="00FF0D2B" w:rsidRPr="005528E6">
        <w:rPr>
          <w:rFonts w:ascii="Times New Roman" w:hAnsi="Times New Roman" w:cs="Times New Roman"/>
          <w:sz w:val="24"/>
          <w:szCs w:val="24"/>
        </w:rPr>
        <w:t>е</w:t>
      </w:r>
      <w:r w:rsidRPr="005528E6">
        <w:rPr>
          <w:rFonts w:ascii="Times New Roman" w:hAnsi="Times New Roman" w:cs="Times New Roman"/>
          <w:sz w:val="24"/>
          <w:szCs w:val="24"/>
        </w:rPr>
        <w:t>нгрианская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цивилизация в духовно-культурном и</w:t>
      </w:r>
      <w:r w:rsidR="005528E6" w:rsidRPr="005528E6">
        <w:rPr>
          <w:rFonts w:ascii="Times New Roman" w:hAnsi="Times New Roman" w:cs="Times New Roman"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sz w:val="24"/>
          <w:szCs w:val="24"/>
        </w:rPr>
        <w:t>геополитическом пространстве Центральной Азии. – Часть 2. Экологическая культура в</w:t>
      </w:r>
      <w:r w:rsidR="007F79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F7925">
        <w:rPr>
          <w:rFonts w:ascii="Times New Roman" w:hAnsi="Times New Roman" w:cs="Times New Roman"/>
          <w:sz w:val="24"/>
          <w:szCs w:val="24"/>
        </w:rPr>
        <w:t>тенгрианско</w:t>
      </w:r>
      <w:proofErr w:type="spellEnd"/>
      <w:r w:rsidRPr="007F7925">
        <w:rPr>
          <w:rFonts w:ascii="Times New Roman" w:hAnsi="Times New Roman" w:cs="Times New Roman"/>
          <w:sz w:val="24"/>
          <w:szCs w:val="24"/>
        </w:rPr>
        <w:t>-буддийской цивилизации народов Внутренней Азии. – Алматы, 2010. – 200 с.</w:t>
      </w:r>
    </w:p>
    <w:p w:rsidR="00D64AF0" w:rsidRPr="005528E6" w:rsidRDefault="00D64AF0" w:rsidP="005528E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Ш. К изучению истории культа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Тнгри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у монголов//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Тенгрианство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и эпическое</w:t>
      </w:r>
    </w:p>
    <w:p w:rsidR="00D64AF0" w:rsidRPr="007F7925" w:rsidRDefault="00D64AF0" w:rsidP="007F792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925">
        <w:rPr>
          <w:rFonts w:ascii="Times New Roman" w:hAnsi="Times New Roman" w:cs="Times New Roman"/>
          <w:sz w:val="24"/>
          <w:szCs w:val="24"/>
        </w:rPr>
        <w:t>наследие</w:t>
      </w:r>
      <w:proofErr w:type="gramEnd"/>
      <w:r w:rsidRPr="007F7925">
        <w:rPr>
          <w:rFonts w:ascii="Times New Roman" w:hAnsi="Times New Roman" w:cs="Times New Roman"/>
          <w:sz w:val="24"/>
          <w:szCs w:val="24"/>
        </w:rPr>
        <w:t xml:space="preserve"> народов Евразии: истоки и современность. Материалы III Международной научно-практической конференции. – Абакан: Хакасское книжное издательство, 2011. – 142 с. – с. 6-10.</w:t>
      </w:r>
    </w:p>
    <w:p w:rsidR="00D64AF0" w:rsidRPr="005528E6" w:rsidRDefault="00D64AF0" w:rsidP="005528E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Дашням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Л. Отражение воззрений монголов о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Тенгер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в «Сокровенном сказании</w:t>
      </w:r>
      <w:r w:rsidR="005528E6" w:rsidRPr="005528E6">
        <w:rPr>
          <w:rFonts w:ascii="Times New Roman" w:hAnsi="Times New Roman" w:cs="Times New Roman"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sz w:val="24"/>
          <w:szCs w:val="24"/>
        </w:rPr>
        <w:t xml:space="preserve">монголов //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Тенгрианство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и эпическое наследие народов Евразии: истоки и современность.</w:t>
      </w:r>
      <w:r w:rsidR="00470E6F" w:rsidRPr="005528E6">
        <w:rPr>
          <w:rFonts w:ascii="Times New Roman" w:hAnsi="Times New Roman" w:cs="Times New Roman"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sz w:val="24"/>
          <w:szCs w:val="24"/>
        </w:rPr>
        <w:t>Материалы III… – с. 18-20.</w:t>
      </w:r>
    </w:p>
    <w:p w:rsidR="00F53982" w:rsidRPr="005528E6" w:rsidRDefault="00D64AF0" w:rsidP="005528E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Қ. Сартқожаулы, Д.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Аубакир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Аубакирова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«Влияние древнетюркской</w:t>
      </w:r>
      <w:r w:rsidR="00470E6F" w:rsidRPr="0055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тенгрианской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религии на современные мировые религии», Рух-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№4 (7) – 2005.</w:t>
      </w:r>
    </w:p>
    <w:p w:rsidR="00470E6F" w:rsidRPr="005528E6" w:rsidRDefault="00470E6F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FA">
        <w:rPr>
          <w:rFonts w:ascii="Times New Roman" w:hAnsi="Times New Roman" w:cs="Times New Roman"/>
          <w:sz w:val="24"/>
          <w:szCs w:val="24"/>
        </w:rPr>
        <w:t xml:space="preserve">4-семинарлық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Тәңірлік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өнер</w:t>
      </w:r>
      <w:proofErr w:type="spellEnd"/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тәңірлік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өнердің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>.</w:t>
      </w:r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>:</w:t>
      </w:r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Тәңірлік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бейнелеу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өнері</w:t>
      </w:r>
      <w:proofErr w:type="spellEnd"/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Тәңірлік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өнер</w:t>
      </w:r>
      <w:proofErr w:type="spellEnd"/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тәңірлік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өнердің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ерекшеліктеріне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аударуы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>.</w:t>
      </w:r>
    </w:p>
    <w:p w:rsidR="00060AFA" w:rsidRPr="00060AFA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04A" w:rsidRPr="005528E6" w:rsidRDefault="00060AFA" w:rsidP="00060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AFA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</w:p>
    <w:p w:rsidR="00450063" w:rsidRPr="00060AFA" w:rsidRDefault="00450063" w:rsidP="00060AFA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Проблема человека в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тенгрианстве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// Адам бол! Что это значит? –</w:t>
      </w:r>
      <w:r w:rsidR="00060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AFA">
        <w:rPr>
          <w:rFonts w:ascii="Times New Roman" w:hAnsi="Times New Roman" w:cs="Times New Roman"/>
          <w:sz w:val="24"/>
          <w:szCs w:val="24"/>
        </w:rPr>
        <w:t>Алматы, 2006. – 292 с.</w:t>
      </w:r>
    </w:p>
    <w:p w:rsidR="00450063" w:rsidRPr="005528E6" w:rsidRDefault="00450063" w:rsidP="005528E6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Ибраев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Б. Звезды над курганами/ Искусство стран Востока – М.: Просвещение, 1986.</w:t>
      </w:r>
    </w:p>
    <w:p w:rsidR="00450063" w:rsidRPr="005528E6" w:rsidRDefault="00450063" w:rsidP="005528E6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Кажигали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улы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Ою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И Ой. – Алматы, 2004. – 444 с.</w:t>
      </w:r>
    </w:p>
    <w:p w:rsidR="00450063" w:rsidRPr="00060AFA" w:rsidRDefault="00450063" w:rsidP="00060AFA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>Кочевники. Эстетика: Познание мира традиционным казахским искусством. –</w:t>
      </w:r>
      <w:r w:rsidR="00060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AFA">
        <w:rPr>
          <w:rFonts w:ascii="Times New Roman" w:hAnsi="Times New Roman" w:cs="Times New Roman"/>
          <w:sz w:val="24"/>
          <w:szCs w:val="24"/>
        </w:rPr>
        <w:t xml:space="preserve">Алматы: </w:t>
      </w:r>
      <w:proofErr w:type="spellStart"/>
      <w:r w:rsidRPr="00060AFA">
        <w:rPr>
          <w:rFonts w:ascii="Times New Roman" w:hAnsi="Times New Roman" w:cs="Times New Roman"/>
          <w:sz w:val="24"/>
          <w:szCs w:val="24"/>
        </w:rPr>
        <w:t>Гылым</w:t>
      </w:r>
      <w:proofErr w:type="spellEnd"/>
      <w:r w:rsidRPr="00060AFA">
        <w:rPr>
          <w:rFonts w:ascii="Times New Roman" w:hAnsi="Times New Roman" w:cs="Times New Roman"/>
          <w:sz w:val="24"/>
          <w:szCs w:val="24"/>
        </w:rPr>
        <w:t>, 1993 – 264 с.</w:t>
      </w:r>
    </w:p>
    <w:p w:rsidR="00450063" w:rsidRPr="005528E6" w:rsidRDefault="00450063" w:rsidP="005528E6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Максимова А.Г., Ермолаева А.С.,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Марьяшева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А.Н. Наскальные изображения</w:t>
      </w:r>
    </w:p>
    <w:p w:rsidR="00450063" w:rsidRPr="005528E6" w:rsidRDefault="00450063" w:rsidP="00060AF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8E6">
        <w:rPr>
          <w:rFonts w:ascii="Times New Roman" w:hAnsi="Times New Roman" w:cs="Times New Roman"/>
          <w:sz w:val="24"/>
          <w:szCs w:val="24"/>
        </w:rPr>
        <w:t>урочища</w:t>
      </w:r>
      <w:proofErr w:type="gramEnd"/>
      <w:r w:rsidRPr="0055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Тамгалы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>. – Алма-Ата: Онер, 1985.</w:t>
      </w:r>
    </w:p>
    <w:p w:rsidR="00450063" w:rsidRPr="00060AFA" w:rsidRDefault="00450063" w:rsidP="00060AFA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>Пюрвеев Д.Б. Сердце Великой степи // Искусство стран Востока – М.: Просвещение,</w:t>
      </w:r>
      <w:r w:rsidR="00060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0AFA">
        <w:rPr>
          <w:rFonts w:ascii="Times New Roman" w:hAnsi="Times New Roman" w:cs="Times New Roman"/>
          <w:sz w:val="24"/>
          <w:szCs w:val="24"/>
        </w:rPr>
        <w:t>1986.</w:t>
      </w:r>
    </w:p>
    <w:p w:rsidR="00450063" w:rsidRPr="005528E6" w:rsidRDefault="00450063" w:rsidP="005528E6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Сейдимбек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А. Мир казахов.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Этнокультурологическое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переосмысление: Учебное</w:t>
      </w:r>
    </w:p>
    <w:p w:rsidR="00450063" w:rsidRPr="005528E6" w:rsidRDefault="00450063" w:rsidP="00060AF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8E6">
        <w:rPr>
          <w:rFonts w:ascii="Times New Roman" w:hAnsi="Times New Roman" w:cs="Times New Roman"/>
          <w:sz w:val="24"/>
          <w:szCs w:val="24"/>
        </w:rPr>
        <w:t>пособие</w:t>
      </w:r>
      <w:proofErr w:type="gramEnd"/>
      <w:r w:rsidRPr="005528E6">
        <w:rPr>
          <w:rFonts w:ascii="Times New Roman" w:hAnsi="Times New Roman" w:cs="Times New Roman"/>
          <w:sz w:val="24"/>
          <w:szCs w:val="24"/>
        </w:rPr>
        <w:t xml:space="preserve">. (Школьная библиотека). Пер. с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>, 2001. – 576 с.</w:t>
      </w:r>
    </w:p>
    <w:p w:rsidR="00450063" w:rsidRPr="00BC7117" w:rsidRDefault="00BC7117" w:rsidP="00552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</w:t>
      </w:r>
    </w:p>
    <w:p w:rsidR="00450063" w:rsidRPr="005528E6" w:rsidRDefault="00450063" w:rsidP="00552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Дэвлет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М.А. Большая Боярская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писаница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>. – М., 1976. – 36 с.</w:t>
      </w:r>
    </w:p>
    <w:p w:rsidR="00450063" w:rsidRPr="005528E6" w:rsidRDefault="00450063" w:rsidP="00552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Пропп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В.Я. Исторические корни волшебной сказки – </w:t>
      </w:r>
      <w:proofErr w:type="gramStart"/>
      <w:r w:rsidRPr="005528E6">
        <w:rPr>
          <w:rFonts w:ascii="Times New Roman" w:hAnsi="Times New Roman" w:cs="Times New Roman"/>
          <w:sz w:val="24"/>
          <w:szCs w:val="24"/>
        </w:rPr>
        <w:t>Лен.:</w:t>
      </w:r>
      <w:proofErr w:type="gramEnd"/>
      <w:r w:rsidRPr="005528E6">
        <w:rPr>
          <w:rFonts w:ascii="Times New Roman" w:hAnsi="Times New Roman" w:cs="Times New Roman"/>
          <w:sz w:val="24"/>
          <w:szCs w:val="24"/>
        </w:rPr>
        <w:t xml:space="preserve"> из-во Лен. ун-та, 1986. –</w:t>
      </w:r>
    </w:p>
    <w:p w:rsidR="00450063" w:rsidRPr="005528E6" w:rsidRDefault="00450063" w:rsidP="00552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lastRenderedPageBreak/>
        <w:t>367 с.</w:t>
      </w:r>
    </w:p>
    <w:p w:rsidR="00450063" w:rsidRPr="005528E6" w:rsidRDefault="00450063" w:rsidP="00552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3. Федорова Л.В. К вопросу возрождения сакральных комплексов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тенгрианских</w:t>
      </w:r>
      <w:proofErr w:type="spellEnd"/>
    </w:p>
    <w:p w:rsidR="00450063" w:rsidRPr="005528E6" w:rsidRDefault="00450063" w:rsidP="00552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8E6">
        <w:rPr>
          <w:rFonts w:ascii="Times New Roman" w:hAnsi="Times New Roman" w:cs="Times New Roman"/>
          <w:sz w:val="24"/>
          <w:szCs w:val="24"/>
        </w:rPr>
        <w:t>молений</w:t>
      </w:r>
      <w:proofErr w:type="gramEnd"/>
      <w:r w:rsidRPr="005528E6">
        <w:rPr>
          <w:rFonts w:ascii="Times New Roman" w:hAnsi="Times New Roman" w:cs="Times New Roman"/>
          <w:sz w:val="24"/>
          <w:szCs w:val="24"/>
        </w:rPr>
        <w:t xml:space="preserve"> сибирских тюрков //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Тенгрианство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и эпическое наследие народов Евразии: истоки и</w:t>
      </w:r>
      <w:r w:rsidR="00470E6F" w:rsidRPr="005528E6">
        <w:rPr>
          <w:rFonts w:ascii="Times New Roman" w:hAnsi="Times New Roman" w:cs="Times New Roman"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sz w:val="24"/>
          <w:szCs w:val="24"/>
        </w:rPr>
        <w:t xml:space="preserve">современность. </w:t>
      </w:r>
    </w:p>
    <w:p w:rsidR="00470E6F" w:rsidRPr="005528E6" w:rsidRDefault="00470E6F" w:rsidP="005528E6">
      <w:pPr>
        <w:tabs>
          <w:tab w:val="left" w:pos="4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89B" w:rsidRDefault="005B589B" w:rsidP="005B589B">
      <w:pPr>
        <w:pStyle w:val="a3"/>
      </w:pPr>
      <w:r>
        <w:rPr>
          <w:rStyle w:val="a6"/>
          <w:lang w:val="kk-KZ"/>
        </w:rPr>
        <w:t>5</w:t>
      </w:r>
      <w:r>
        <w:rPr>
          <w:rStyle w:val="a6"/>
        </w:rPr>
        <w:t>-</w:t>
      </w:r>
      <w:proofErr w:type="spellStart"/>
      <w:r>
        <w:rPr>
          <w:rStyle w:val="a6"/>
        </w:rPr>
        <w:t>семинарлық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сабақ</w:t>
      </w:r>
      <w:proofErr w:type="spellEnd"/>
      <w:r>
        <w:br/>
      </w:r>
      <w:proofErr w:type="spellStart"/>
      <w:r>
        <w:rPr>
          <w:rStyle w:val="a6"/>
        </w:rPr>
        <w:t>Қазақ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халқының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дүниетанымы</w:t>
      </w:r>
      <w:proofErr w:type="spellEnd"/>
      <w:r>
        <w:rPr>
          <w:rStyle w:val="a6"/>
        </w:rPr>
        <w:t xml:space="preserve">, </w:t>
      </w:r>
      <w:proofErr w:type="spellStart"/>
      <w:r>
        <w:rPr>
          <w:rStyle w:val="a6"/>
        </w:rPr>
        <w:t>ғұрыптары</w:t>
      </w:r>
      <w:proofErr w:type="spellEnd"/>
      <w:r>
        <w:rPr>
          <w:rStyle w:val="a6"/>
        </w:rPr>
        <w:t xml:space="preserve"> мен </w:t>
      </w:r>
      <w:proofErr w:type="spellStart"/>
      <w:r>
        <w:rPr>
          <w:rStyle w:val="a6"/>
        </w:rPr>
        <w:t>салт-дәстүрлеріндегі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тәңіршілдіктің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реликттері</w:t>
      </w:r>
      <w:proofErr w:type="spellEnd"/>
    </w:p>
    <w:p w:rsidR="005B589B" w:rsidRDefault="005B589B" w:rsidP="005B589B">
      <w:pPr>
        <w:pStyle w:val="a3"/>
      </w:pPr>
      <w:proofErr w:type="spellStart"/>
      <w:r>
        <w:rPr>
          <w:rStyle w:val="a6"/>
        </w:rPr>
        <w:t>Мақсаты</w:t>
      </w:r>
      <w:proofErr w:type="spellEnd"/>
      <w:r>
        <w:rPr>
          <w:rStyle w:val="a6"/>
        </w:rPr>
        <w:t>:</w:t>
      </w:r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дүниетанымында</w:t>
      </w:r>
      <w:proofErr w:type="spellEnd"/>
      <w:r>
        <w:t xml:space="preserve">, </w:t>
      </w:r>
      <w:proofErr w:type="spellStart"/>
      <w:r>
        <w:t>ғұрыптары</w:t>
      </w:r>
      <w:proofErr w:type="spellEnd"/>
      <w:r>
        <w:t xml:space="preserve"> мен </w:t>
      </w:r>
      <w:proofErr w:type="spellStart"/>
      <w:r>
        <w:t>салт-дәстүрлерінде</w:t>
      </w:r>
      <w:proofErr w:type="spellEnd"/>
      <w:r>
        <w:t xml:space="preserve"> </w:t>
      </w:r>
      <w:proofErr w:type="spellStart"/>
      <w:r>
        <w:t>сақталған</w:t>
      </w:r>
      <w:proofErr w:type="spellEnd"/>
      <w:r>
        <w:t xml:space="preserve"> </w:t>
      </w:r>
      <w:proofErr w:type="spellStart"/>
      <w:r>
        <w:t>тәңіршілдіктің</w:t>
      </w:r>
      <w:proofErr w:type="spellEnd"/>
      <w:r>
        <w:t xml:space="preserve"> </w:t>
      </w:r>
      <w:proofErr w:type="spellStart"/>
      <w:r>
        <w:t>реликттерін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Жоспары</w:t>
      </w:r>
      <w:proofErr w:type="spellEnd"/>
      <w:r>
        <w:rPr>
          <w:rStyle w:val="a6"/>
        </w:rPr>
        <w:t>:</w:t>
      </w:r>
    </w:p>
    <w:p w:rsidR="005B589B" w:rsidRDefault="005B589B" w:rsidP="005B589B">
      <w:pPr>
        <w:pStyle w:val="a3"/>
        <w:numPr>
          <w:ilvl w:val="0"/>
          <w:numId w:val="33"/>
        </w:numPr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исламға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наным-сенімдерінің</w:t>
      </w:r>
      <w:proofErr w:type="spellEnd"/>
      <w:r>
        <w:t xml:space="preserve"> </w:t>
      </w:r>
      <w:proofErr w:type="spellStart"/>
      <w:r>
        <w:t>реликттерін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5B589B" w:rsidRDefault="005B589B" w:rsidP="005B589B">
      <w:pPr>
        <w:pStyle w:val="a3"/>
        <w:numPr>
          <w:ilvl w:val="0"/>
          <w:numId w:val="33"/>
        </w:numPr>
      </w:pPr>
      <w:proofErr w:type="spellStart"/>
      <w:r>
        <w:t>Түркі</w:t>
      </w:r>
      <w:proofErr w:type="spellEnd"/>
      <w:r>
        <w:t xml:space="preserve"> </w:t>
      </w:r>
      <w:proofErr w:type="spellStart"/>
      <w:r>
        <w:t>халықтарындағы</w:t>
      </w:r>
      <w:proofErr w:type="spellEnd"/>
      <w:r>
        <w:t xml:space="preserve"> </w:t>
      </w:r>
      <w:proofErr w:type="spellStart"/>
      <w:r>
        <w:t>исламға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наным-сенімдердің</w:t>
      </w:r>
      <w:proofErr w:type="spellEnd"/>
      <w:r>
        <w:t xml:space="preserve"> </w:t>
      </w:r>
      <w:proofErr w:type="spellStart"/>
      <w:r>
        <w:t>реликттеріне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беру.</w:t>
      </w:r>
    </w:p>
    <w:p w:rsidR="005B589B" w:rsidRDefault="005B589B" w:rsidP="005B589B">
      <w:pPr>
        <w:pStyle w:val="a3"/>
        <w:numPr>
          <w:ilvl w:val="0"/>
          <w:numId w:val="33"/>
        </w:numPr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исламға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наным-сенімдеріндегі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мен </w:t>
      </w:r>
      <w:proofErr w:type="spellStart"/>
      <w:r>
        <w:t>әке</w:t>
      </w:r>
      <w:proofErr w:type="spellEnd"/>
      <w:r>
        <w:t xml:space="preserve"> </w:t>
      </w:r>
      <w:proofErr w:type="spellStart"/>
      <w:r>
        <w:t>бейнелерін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>.</w:t>
      </w:r>
    </w:p>
    <w:p w:rsidR="005B589B" w:rsidRDefault="005B589B" w:rsidP="005B589B">
      <w:pPr>
        <w:pStyle w:val="a3"/>
        <w:numPr>
          <w:ilvl w:val="0"/>
          <w:numId w:val="33"/>
        </w:numPr>
      </w:pPr>
      <w:proofErr w:type="spellStart"/>
      <w:r>
        <w:t>Жылқы</w:t>
      </w:r>
      <w:proofErr w:type="spellEnd"/>
      <w:r>
        <w:t xml:space="preserve">, </w:t>
      </w:r>
      <w:proofErr w:type="spellStart"/>
      <w:r>
        <w:t>қасқыр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мистикалық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жаратылыстар</w:t>
      </w:r>
      <w:proofErr w:type="spellEnd"/>
      <w:r>
        <w:t xml:space="preserve"> </w:t>
      </w:r>
      <w:proofErr w:type="spellStart"/>
      <w:r>
        <w:t>бейнелерін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Әдістемелік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ұсыныстар</w:t>
      </w:r>
      <w:proofErr w:type="spellEnd"/>
      <w:r>
        <w:rPr>
          <w:rStyle w:val="a6"/>
        </w:rPr>
        <w:t>:</w:t>
      </w:r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исламға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наным-сенімдердің</w:t>
      </w:r>
      <w:proofErr w:type="spellEnd"/>
      <w:r>
        <w:t xml:space="preserve"> </w:t>
      </w:r>
      <w:proofErr w:type="spellStart"/>
      <w:r>
        <w:t>реликттеріне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Әдебиеттер</w:t>
      </w:r>
      <w:proofErr w:type="spellEnd"/>
    </w:p>
    <w:p w:rsidR="005528E6" w:rsidRPr="005B589B" w:rsidRDefault="005B589B" w:rsidP="005B5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kk-KZ"/>
        </w:rPr>
        <w:t>1.</w:t>
      </w:r>
      <w:proofErr w:type="spellStart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Толеубаев</w:t>
      </w:r>
      <w:proofErr w:type="spellEnd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А.Т.Реликты</w:t>
      </w:r>
      <w:proofErr w:type="spellEnd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доисламских верований в семейной обрядности </w:t>
      </w:r>
      <w:proofErr w:type="spellStart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казаховю</w:t>
      </w:r>
      <w:proofErr w:type="spellEnd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-  Алматы: </w:t>
      </w:r>
      <w:proofErr w:type="spellStart"/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Гылым</w:t>
      </w:r>
      <w:proofErr w:type="spellEnd"/>
      <w:r w:rsidR="00FF0D2B" w:rsidRPr="005B58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FF0D2B" w:rsidRPr="005B589B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 1991</w:t>
      </w:r>
    </w:p>
    <w:p w:rsidR="00C7204A" w:rsidRPr="005B589B" w:rsidRDefault="005B589B" w:rsidP="005B5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42F69" w:rsidRPr="005B589B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="00242F69" w:rsidRPr="005B589B">
        <w:rPr>
          <w:rFonts w:ascii="Times New Roman" w:hAnsi="Times New Roman" w:cs="Times New Roman"/>
          <w:sz w:val="24"/>
          <w:szCs w:val="24"/>
        </w:rPr>
        <w:t>Снесарев</w:t>
      </w:r>
      <w:proofErr w:type="spellEnd"/>
      <w:r w:rsidR="00242F69" w:rsidRPr="005B589B">
        <w:rPr>
          <w:rFonts w:ascii="Times New Roman" w:hAnsi="Times New Roman" w:cs="Times New Roman"/>
          <w:sz w:val="24"/>
          <w:szCs w:val="24"/>
        </w:rPr>
        <w:t xml:space="preserve"> Реликты </w:t>
      </w:r>
      <w:proofErr w:type="spellStart"/>
      <w:r w:rsidR="00242F69" w:rsidRPr="005B589B">
        <w:rPr>
          <w:rFonts w:ascii="Times New Roman" w:hAnsi="Times New Roman" w:cs="Times New Roman"/>
          <w:sz w:val="24"/>
          <w:szCs w:val="24"/>
        </w:rPr>
        <w:t>домусульманских</w:t>
      </w:r>
      <w:proofErr w:type="spellEnd"/>
      <w:r w:rsidR="00242F69" w:rsidRPr="005B589B">
        <w:rPr>
          <w:rFonts w:ascii="Times New Roman" w:hAnsi="Times New Roman" w:cs="Times New Roman"/>
          <w:sz w:val="24"/>
          <w:szCs w:val="24"/>
        </w:rPr>
        <w:t xml:space="preserve"> верований и обрядов у узбеков Хорезма. – М., 1969</w:t>
      </w:r>
    </w:p>
    <w:p w:rsidR="00242F69" w:rsidRPr="005528E6" w:rsidRDefault="00242F69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89B" w:rsidRDefault="005B589B" w:rsidP="005B589B">
      <w:pPr>
        <w:pStyle w:val="a3"/>
      </w:pPr>
      <w:r>
        <w:rPr>
          <w:rStyle w:val="a6"/>
        </w:rPr>
        <w:t xml:space="preserve">6-семинарлық </w:t>
      </w:r>
      <w:proofErr w:type="spellStart"/>
      <w:r>
        <w:rPr>
          <w:rStyle w:val="a6"/>
        </w:rPr>
        <w:t>сабақ</w:t>
      </w:r>
      <w:proofErr w:type="spellEnd"/>
      <w:r>
        <w:br/>
      </w:r>
      <w:proofErr w:type="spellStart"/>
      <w:r>
        <w:rPr>
          <w:rStyle w:val="a6"/>
        </w:rPr>
        <w:t>Қазақ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көшпелісінің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өмірлік-мағыналық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құндылықтары</w:t>
      </w:r>
      <w:proofErr w:type="spellEnd"/>
    </w:p>
    <w:p w:rsidR="005B589B" w:rsidRDefault="005B589B" w:rsidP="005B589B">
      <w:pPr>
        <w:pStyle w:val="a3"/>
      </w:pPr>
      <w:proofErr w:type="spellStart"/>
      <w:r>
        <w:rPr>
          <w:rStyle w:val="a6"/>
        </w:rPr>
        <w:t>Мақсаты</w:t>
      </w:r>
      <w:proofErr w:type="spellEnd"/>
      <w:r>
        <w:rPr>
          <w:rStyle w:val="a6"/>
        </w:rPr>
        <w:t>:</w:t>
      </w:r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көшпелісінің</w:t>
      </w:r>
      <w:proofErr w:type="spellEnd"/>
      <w:r>
        <w:t xml:space="preserve"> </w:t>
      </w:r>
      <w:proofErr w:type="spellStart"/>
      <w:r>
        <w:t>өмірлік-мағыналық</w:t>
      </w:r>
      <w:proofErr w:type="spellEnd"/>
      <w:r>
        <w:t xml:space="preserve"> </w:t>
      </w:r>
      <w:proofErr w:type="spellStart"/>
      <w:r>
        <w:t>құндылықтарын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Жоспары</w:t>
      </w:r>
      <w:proofErr w:type="spellEnd"/>
      <w:r>
        <w:rPr>
          <w:rStyle w:val="a6"/>
        </w:rPr>
        <w:t>:</w:t>
      </w:r>
    </w:p>
    <w:p w:rsidR="005B589B" w:rsidRDefault="005B589B" w:rsidP="005B589B">
      <w:pPr>
        <w:pStyle w:val="a3"/>
        <w:numPr>
          <w:ilvl w:val="0"/>
          <w:numId w:val="34"/>
        </w:numPr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көшпелісінің</w:t>
      </w:r>
      <w:proofErr w:type="spellEnd"/>
      <w:r>
        <w:t xml:space="preserve"> </w:t>
      </w:r>
      <w:proofErr w:type="spellStart"/>
      <w:r>
        <w:t>өмірлік-мағыналық</w:t>
      </w:r>
      <w:proofErr w:type="spellEnd"/>
      <w:r>
        <w:t xml:space="preserve"> </w:t>
      </w:r>
      <w:proofErr w:type="spellStart"/>
      <w:r>
        <w:t>құндылықтары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>.</w:t>
      </w:r>
    </w:p>
    <w:p w:rsidR="005B589B" w:rsidRDefault="005B589B" w:rsidP="005B589B">
      <w:pPr>
        <w:pStyle w:val="a3"/>
        <w:numPr>
          <w:ilvl w:val="0"/>
          <w:numId w:val="34"/>
        </w:numPr>
      </w:pPr>
      <w:proofErr w:type="spellStart"/>
      <w:r>
        <w:t>Таңдалған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негіздеу</w:t>
      </w:r>
      <w:proofErr w:type="spellEnd"/>
      <w:r>
        <w:t>.</w:t>
      </w:r>
    </w:p>
    <w:p w:rsidR="005B589B" w:rsidRDefault="005B589B" w:rsidP="005B589B">
      <w:pPr>
        <w:pStyle w:val="a3"/>
        <w:numPr>
          <w:ilvl w:val="0"/>
          <w:numId w:val="34"/>
        </w:numPr>
      </w:pPr>
      <w:proofErr w:type="spellStart"/>
      <w:r>
        <w:t>Таңдалған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халықтарының</w:t>
      </w:r>
      <w:proofErr w:type="spellEnd"/>
      <w:r>
        <w:t xml:space="preserve"> </w:t>
      </w:r>
      <w:proofErr w:type="spellStart"/>
      <w:r>
        <w:t>құндылықтарымен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Әдістемелік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ұсыныстар</w:t>
      </w:r>
      <w:proofErr w:type="spellEnd"/>
      <w:r>
        <w:rPr>
          <w:rStyle w:val="a6"/>
        </w:rPr>
        <w:t>:</w:t>
      </w:r>
      <w:r>
        <w:t xml:space="preserve"> студент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сыни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ойлай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Әдебиеттер</w:t>
      </w:r>
      <w:proofErr w:type="spellEnd"/>
    </w:p>
    <w:p w:rsidR="005528E6" w:rsidRPr="005528E6" w:rsidRDefault="005B589B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</w:t>
      </w:r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Аманов Б.Ж., </w:t>
      </w:r>
      <w:proofErr w:type="spellStart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Мухамбетова</w:t>
      </w:r>
      <w:proofErr w:type="spellEnd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А.И. Казахская традиционная музыка и ХХ век. – Алматы: </w:t>
      </w:r>
      <w:proofErr w:type="spellStart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Дайк</w:t>
      </w:r>
      <w:proofErr w:type="spellEnd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-Пресс, 2002. – 544 с.</w:t>
      </w:r>
    </w:p>
    <w:p w:rsidR="005528E6" w:rsidRPr="005528E6" w:rsidRDefault="005B589B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2.</w:t>
      </w:r>
      <w:proofErr w:type="spellStart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Проблема человека в </w:t>
      </w:r>
      <w:proofErr w:type="spellStart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тенгрианстве</w:t>
      </w:r>
      <w:proofErr w:type="spellEnd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// Адам бол! Что это значит? –Алматы, 2006. – 292 с.</w:t>
      </w:r>
    </w:p>
    <w:p w:rsidR="005528E6" w:rsidRPr="005528E6" w:rsidRDefault="005B589B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proofErr w:type="spellStart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proofErr w:type="spellStart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Тенгрианство</w:t>
      </w:r>
      <w:proofErr w:type="spellEnd"/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как открытое мировоззрение. Диссертация на соискание</w:t>
      </w:r>
    </w:p>
    <w:p w:rsidR="005B589B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уч. степени доктора филос. наук – Алматы, 2004. – с. 64.</w:t>
      </w:r>
    </w:p>
    <w:p w:rsidR="005528E6" w:rsidRPr="005B589B" w:rsidRDefault="005B589B" w:rsidP="005B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 xml:space="preserve">ХV-ХVIII </w:t>
      </w:r>
      <w:proofErr w:type="spellStart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>ғасырлардағы</w:t>
      </w:r>
      <w:proofErr w:type="spellEnd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>поэзиясы</w:t>
      </w:r>
      <w:proofErr w:type="spellEnd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Алматы: </w:t>
      </w:r>
      <w:proofErr w:type="spellStart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="005528E6" w:rsidRPr="005B589B">
        <w:rPr>
          <w:rFonts w:ascii="Times New Roman" w:hAnsi="Times New Roman" w:cs="Times New Roman"/>
          <w:color w:val="000000"/>
          <w:sz w:val="24"/>
          <w:szCs w:val="24"/>
        </w:rPr>
        <w:t>, 1982.</w:t>
      </w:r>
    </w:p>
    <w:p w:rsidR="005528E6" w:rsidRPr="005528E6" w:rsidRDefault="005B589B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5.</w:t>
      </w:r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Каракозова Ж.К., Хасанов М.Ш. Космос казахской культуры. // Евразия.</w:t>
      </w:r>
    </w:p>
    <w:p w:rsidR="005528E6" w:rsidRPr="005528E6" w:rsidRDefault="005B589B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6.</w:t>
      </w:r>
      <w:r w:rsidR="005528E6" w:rsidRPr="005528E6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журнал, №2, 2001, с. 91 – 138.</w:t>
      </w:r>
    </w:p>
    <w:p w:rsidR="005528E6" w:rsidRPr="005528E6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7. Кочевники. Эстетика: Познание мира традиционным казахским искусством. –Алматы: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1993 – 264 с.</w:t>
      </w:r>
    </w:p>
    <w:p w:rsidR="005528E6" w:rsidRPr="005528E6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Магауин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М. Азбука казахской истории. – Алматы, 1997.</w:t>
      </w:r>
    </w:p>
    <w:p w:rsidR="005528E6" w:rsidRPr="005528E6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Несипбай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Р.Т.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Кюй-токпе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традиционного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мироотношения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казахов</w:t>
      </w:r>
    </w:p>
    <w:p w:rsidR="005528E6" w:rsidRPr="005528E6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темы, формы и композиции). – Алматы: Наука, 2000. – 176 с.</w:t>
      </w:r>
    </w:p>
    <w:p w:rsidR="005528E6" w:rsidRPr="005528E6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К.Н. Земля – духовная опора народа. – Алматы, 2000. – 20 с.</w:t>
      </w:r>
    </w:p>
    <w:p w:rsidR="005B589B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К.Ш. Эстетика художественной культуры казахского народа. – Алма-</w:t>
      </w:r>
      <w:r w:rsidR="005B589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: Наука, 1987. – 176 с.</w:t>
      </w:r>
    </w:p>
    <w:p w:rsidR="005528E6" w:rsidRPr="005528E6" w:rsidRDefault="005528E6" w:rsidP="005B589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Сейдимбек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 Мир казахов.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Этнокультурологическое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переосмысление</w:t>
      </w:r>
    </w:p>
    <w:p w:rsidR="005528E6" w:rsidRPr="005528E6" w:rsidRDefault="005528E6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89B" w:rsidRDefault="005B589B" w:rsidP="005B589B">
      <w:pPr>
        <w:pStyle w:val="a3"/>
      </w:pPr>
      <w:r>
        <w:rPr>
          <w:rStyle w:val="a6"/>
        </w:rPr>
        <w:t xml:space="preserve">7-семинарлық </w:t>
      </w:r>
      <w:proofErr w:type="spellStart"/>
      <w:r>
        <w:rPr>
          <w:rStyle w:val="a6"/>
        </w:rPr>
        <w:t>сабақ</w:t>
      </w:r>
      <w:proofErr w:type="spellEnd"/>
      <w:r>
        <w:br/>
      </w:r>
      <w:proofErr w:type="spellStart"/>
      <w:r>
        <w:rPr>
          <w:rStyle w:val="a6"/>
        </w:rPr>
        <w:t>Рухани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ұстаздар</w:t>
      </w:r>
      <w:proofErr w:type="spellEnd"/>
      <w:r>
        <w:rPr>
          <w:rStyle w:val="a6"/>
        </w:rPr>
        <w:t xml:space="preserve"> («</w:t>
      </w:r>
      <w:proofErr w:type="spellStart"/>
      <w:r>
        <w:rPr>
          <w:rStyle w:val="a6"/>
        </w:rPr>
        <w:t>әулие</w:t>
      </w:r>
      <w:proofErr w:type="spellEnd"/>
      <w:r>
        <w:rPr>
          <w:rStyle w:val="a6"/>
        </w:rPr>
        <w:t xml:space="preserve">», «баб») </w:t>
      </w:r>
      <w:proofErr w:type="spellStart"/>
      <w:r>
        <w:rPr>
          <w:rStyle w:val="a6"/>
        </w:rPr>
        <w:t>және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олардың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қазақ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халқы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өміріндегі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рөлі</w:t>
      </w:r>
      <w:proofErr w:type="spellEnd"/>
      <w:r>
        <w:rPr>
          <w:rStyle w:val="a6"/>
        </w:rPr>
        <w:t xml:space="preserve"> мен </w:t>
      </w:r>
      <w:proofErr w:type="spellStart"/>
      <w:r>
        <w:rPr>
          <w:rStyle w:val="a6"/>
        </w:rPr>
        <w:t>маңызы</w:t>
      </w:r>
      <w:proofErr w:type="spellEnd"/>
    </w:p>
    <w:p w:rsidR="005B589B" w:rsidRDefault="005B589B" w:rsidP="005B589B">
      <w:pPr>
        <w:pStyle w:val="a3"/>
      </w:pPr>
      <w:proofErr w:type="spellStart"/>
      <w:r>
        <w:rPr>
          <w:rStyle w:val="a6"/>
        </w:rPr>
        <w:t>Мақсаты</w:t>
      </w:r>
      <w:proofErr w:type="spellEnd"/>
      <w:r>
        <w:rPr>
          <w:rStyle w:val="a6"/>
        </w:rPr>
        <w:t>:</w:t>
      </w:r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ұстаздардың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</w:t>
      </w:r>
      <w:proofErr w:type="spellStart"/>
      <w:r>
        <w:t>өміріндегі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мен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Жоспары</w:t>
      </w:r>
      <w:proofErr w:type="spellEnd"/>
      <w:r>
        <w:rPr>
          <w:rStyle w:val="a6"/>
        </w:rPr>
        <w:t>:</w:t>
      </w:r>
      <w:r>
        <w:rPr>
          <w:rStyle w:val="a6"/>
          <w:lang w:val="kk-KZ"/>
        </w:rP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дүниетанымындағы</w:t>
      </w:r>
      <w:proofErr w:type="spellEnd"/>
      <w:r>
        <w:t xml:space="preserve"> «</w:t>
      </w:r>
      <w:proofErr w:type="spellStart"/>
      <w:r>
        <w:t>әулие</w:t>
      </w:r>
      <w:proofErr w:type="spellEnd"/>
      <w:r>
        <w:t xml:space="preserve">», «баб» </w:t>
      </w:r>
      <w:proofErr w:type="spellStart"/>
      <w:r>
        <w:t>ұғымдарының</w:t>
      </w:r>
      <w:proofErr w:type="spellEnd"/>
      <w:r>
        <w:t xml:space="preserve"> рөлі.2–3 </w:t>
      </w:r>
      <w:proofErr w:type="spellStart"/>
      <w:r>
        <w:t>әулиені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, </w:t>
      </w:r>
      <w:proofErr w:type="spellStart"/>
      <w:r>
        <w:t>солар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презентация </w:t>
      </w:r>
      <w:proofErr w:type="spellStart"/>
      <w:r>
        <w:t>дайындау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Әдістемелік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ұсыныстар</w:t>
      </w:r>
      <w:proofErr w:type="spellEnd"/>
      <w:r>
        <w:rPr>
          <w:rStyle w:val="a6"/>
        </w:rPr>
        <w:t>:</w:t>
      </w:r>
      <w:r>
        <w:t xml:space="preserve"> студент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ұстаздардың</w:t>
      </w:r>
      <w:proofErr w:type="spellEnd"/>
      <w:r>
        <w:t xml:space="preserve"> </w:t>
      </w:r>
      <w:proofErr w:type="spellStart"/>
      <w:r>
        <w:t>тарихи-мәдени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дүниетанымдық</w:t>
      </w:r>
      <w:proofErr w:type="spellEnd"/>
      <w:r>
        <w:t xml:space="preserve"> </w:t>
      </w:r>
      <w:proofErr w:type="spellStart"/>
      <w:r>
        <w:t>маңызына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5B589B" w:rsidRDefault="005B589B" w:rsidP="005B589B">
      <w:pPr>
        <w:pStyle w:val="a3"/>
      </w:pPr>
      <w:proofErr w:type="spellStart"/>
      <w:r>
        <w:rPr>
          <w:rStyle w:val="a6"/>
        </w:rPr>
        <w:t>Әдебиеттер</w:t>
      </w:r>
      <w:proofErr w:type="spellEnd"/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Аманов Б.Ж.,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Мухамбетова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А.И. Казахская традиционная музыка и ХХ век. – 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Дайк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-Пресс, 2002. – 544 с.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Проблема человека в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// Адам бол! Что это значит? –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Алматы, 2006. – 292 с.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Тенгрианство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как открытое мировоззрение. Диссертация на соискание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уч. степени доктора филос. наук – Алматы, 2004. – с. 64.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Жихан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Едихан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Шаймерденулы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Сабит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). Ак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Сарбаз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. – Алматы, 2014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528E6">
        <w:rPr>
          <w:rFonts w:ascii="Times New Roman" w:hAnsi="Times New Roman" w:cs="Times New Roman"/>
          <w:color w:val="0000FF"/>
          <w:sz w:val="24"/>
          <w:szCs w:val="24"/>
        </w:rPr>
        <w:t>http://кітапхана.қаз/catalog/140616/140616-001.htm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ХV-ХVIII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ғасырлардағы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поэзиясы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1982.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Каракозова Ж.К., Хасанов М.Ш. Космос казахской культуры. // Евразия.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журнал, №2, 2001, с. 91 – 138.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7. Кочевники. Эстетика: Познание мира традиционным казахским искусством. –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1993 – 264 с.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Магауин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М. Азбука казахской истории. – Алматы, 1997.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Несипбай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Р.Т.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Кюй-токпе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традиционного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мироотношения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казахов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темы, формы и композиции). – Алматы: Наука, 2000. – 176 с.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К.Н. Земля – духовная опора народа. – Алматы, 2000. – 20 с.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К.Ш. Эстетика художественной культуры казахского народа. – Алма-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Ата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: Наука, 1987. – 176 с.</w:t>
      </w:r>
    </w:p>
    <w:p w:rsidR="005528E6" w:rsidRPr="005528E6" w:rsidRDefault="005528E6" w:rsidP="005528E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Сейдимбек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 Мир казахов.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Этнокультурологическое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переосмысление</w:t>
      </w:r>
    </w:p>
    <w:p w:rsidR="005528E6" w:rsidRPr="005528E6" w:rsidRDefault="005528E6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528E6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gramStart"/>
      <w:r w:rsidRPr="005528E6">
        <w:rPr>
          <w:rFonts w:ascii="Times New Roman" w:hAnsi="Times New Roman" w:cs="Times New Roman"/>
          <w:b/>
          <w:sz w:val="24"/>
          <w:szCs w:val="24"/>
        </w:rPr>
        <w:t>семинарское  занятие</w:t>
      </w:r>
      <w:proofErr w:type="gramEnd"/>
      <w:r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Суфийские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институты в различных областях мусульманского мира (XIV-XX вв.)</w:t>
      </w: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4"/>
          <w:sz w:val="24"/>
          <w:szCs w:val="24"/>
        </w:rPr>
        <w:t>Цель:</w:t>
      </w:r>
      <w:r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знать и понимать </w:t>
      </w:r>
      <w:r w:rsidR="00D71145"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роль и значение суфиев 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D71145" w:rsidRPr="005528E6" w:rsidRDefault="00D71145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Суфизм: понятие, роль и значение</w:t>
      </w:r>
    </w:p>
    <w:p w:rsidR="00D71145" w:rsidRPr="005528E6" w:rsidRDefault="00D71145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sz w:val="24"/>
          <w:szCs w:val="24"/>
        </w:rPr>
        <w:t>Суфийские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институты в различных областях мусульманского мира (XIV-XX вв.)</w:t>
      </w:r>
    </w:p>
    <w:p w:rsidR="00D71145" w:rsidRPr="005528E6" w:rsidRDefault="00D71145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71145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D71145"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1145" w:rsidRPr="005528E6">
        <w:rPr>
          <w:rFonts w:ascii="Times New Roman" w:hAnsi="Times New Roman" w:cs="Times New Roman"/>
          <w:b/>
          <w:bCs/>
          <w:sz w:val="24"/>
          <w:szCs w:val="24"/>
        </w:rPr>
        <w:t>значение суфизма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D71145" w:rsidRPr="00552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Аманов Б.Ж.,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Мухамбетова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А.И. Казахская традиционная музыка и ХХ век. – Алматы: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Дайк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-Пресс, 2002. – 544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Н.Г. Проблема человека в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тенгрианстве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// Адам бол! Что это значит? –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Алматы, 2006. – 292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Тенгрианство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как открытое мировоззрение. Диссертация на соискание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уч. степени доктора филос. наук – Алматы, 2004. – с. 64.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Жихан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Едихан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Шаймерденулы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Сабит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). Ак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Сарбаз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. – Алматы, 2014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1462B">
        <w:rPr>
          <w:rFonts w:ascii="Times New Roman" w:hAnsi="Times New Roman" w:cs="Times New Roman"/>
          <w:color w:val="0000FF"/>
          <w:sz w:val="24"/>
          <w:szCs w:val="24"/>
        </w:rPr>
        <w:t>http://кітапхана.қаз/catalog/140616/140616-001.htm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ХV-ХVIII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ғасырлардағы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поэзиясы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Алматы: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, 1982.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Каракозова Ж.К., Хасанов М.Ш. Космос казахской культуры. // Евразия.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журнал, №2, 2001, с. 91 – 138.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Кочевники. Эстетика: Познание мира традиционным казахским искусством. –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, 1993 – 264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Магауин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М. Азбука казахской истории. – Алматы, 1997.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Несипбай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Р.Т.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Кюй-токпе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традиционного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мироотношения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казахов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темы, формы и композиции). – Алматы: Наука, 2000. – 176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К.Н. Земля – духовная опора народа. – Алматы, 2000. – 20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К.Ш. Эстетика художественной культуры казахского народа. – Алма-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: Наука, 1987. – 176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Сейдимбек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А. Мир казахов.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Этнокультурологическое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переосмысление</w:t>
      </w:r>
    </w:p>
    <w:p w:rsidR="005528E6" w:rsidRPr="005528E6" w:rsidRDefault="005528E6" w:rsidP="00114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145" w:rsidRPr="005528E6" w:rsidRDefault="00D71145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982" w:rsidRPr="005528E6" w:rsidRDefault="0011462B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семинарское</w:t>
      </w:r>
      <w:r w:rsidR="00F53982" w:rsidRPr="005528E6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r w:rsidR="00F53982" w:rsidRPr="005528E6">
        <w:rPr>
          <w:rFonts w:ascii="Times New Roman" w:hAnsi="Times New Roman" w:cs="Times New Roman"/>
          <w:sz w:val="24"/>
          <w:szCs w:val="24"/>
        </w:rPr>
        <w:t xml:space="preserve">   Проанализируйте внутрисемейный этикет казахов</w:t>
      </w:r>
    </w:p>
    <w:p w:rsidR="00D71145" w:rsidRPr="005528E6" w:rsidRDefault="00D71145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4"/>
          <w:sz w:val="24"/>
          <w:szCs w:val="24"/>
        </w:rPr>
        <w:t>Цель:</w:t>
      </w:r>
      <w:r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знать и понимать этикет казахов</w:t>
      </w:r>
    </w:p>
    <w:p w:rsidR="00D71145" w:rsidRPr="005528E6" w:rsidRDefault="00D71145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832C51" w:rsidRPr="005528E6" w:rsidRDefault="00832C51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внутрисемейного этикета.</w:t>
      </w:r>
    </w:p>
    <w:p w:rsidR="00832C51" w:rsidRPr="005528E6" w:rsidRDefault="00832C51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поведения между супругами.</w:t>
      </w:r>
    </w:p>
    <w:p w:rsidR="00832C51" w:rsidRPr="005528E6" w:rsidRDefault="00832C51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мужа с родителями жены и жены с родителями мужа.</w:t>
      </w:r>
    </w:p>
    <w:p w:rsidR="00832C51" w:rsidRPr="005528E6" w:rsidRDefault="00832C51" w:rsidP="00552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другими родственниками.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D71145"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семейный этикет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Аманов Б.Ж.,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Мухамбетова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А.И. Казахская традиционная музыка и ХХ век. – 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Дайк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-Пресс, 2002. – 544 с.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Проблема человека в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// Адам бол! Что это значит? –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Алматы, 2006. – 292 с.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Тенгрианство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как открытое мировоззрение. Диссертация на соискание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уч. степени доктора филос. наук – Алматы, 2004. – с. 64.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Жихан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Едихан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Шаймерденулы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Сабит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). Ак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Сарбаз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. – Алматы, 2014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528E6">
        <w:rPr>
          <w:rFonts w:ascii="Times New Roman" w:hAnsi="Times New Roman" w:cs="Times New Roman"/>
          <w:color w:val="0000FF"/>
          <w:sz w:val="24"/>
          <w:szCs w:val="24"/>
        </w:rPr>
        <w:t>http://кітапхана.қаз/catalog/140616/140616-001.htm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ХV-ХVIII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ғасырлардағы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поэзиясы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1982.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Каракозова Ж.К., Хасанов М.Ш. Космос казахской культуры. // Евразия.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журнал, №2, 2001, с. 91 – 138.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7. Кочевники. Эстетика: Познание мира традиционным казахским искусством. –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, 1993 – 264 с.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Магауин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М. Азбука казахской истории. – Алматы, 1997.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Несипбай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Р.Т.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Кюй-токпе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традиционного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мироотношения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казахов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темы, формы и композиции). – Алматы: Наука, 2000. – 176 с.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К.Н. Земля – духовная опора народа. – Алматы, 2000. – 20 с.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Нурланова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К.Ш. Эстетика художественной культуры казахского народа. – Алма-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>: Наука, 1987. – 176 с.</w:t>
      </w:r>
    </w:p>
    <w:p w:rsidR="005528E6" w:rsidRPr="005528E6" w:rsidRDefault="005528E6" w:rsidP="005528E6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Сейдимбек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А. Мир казахов. </w:t>
      </w:r>
      <w:proofErr w:type="spellStart"/>
      <w:r w:rsidRPr="005528E6">
        <w:rPr>
          <w:rFonts w:ascii="Times New Roman" w:hAnsi="Times New Roman" w:cs="Times New Roman"/>
          <w:color w:val="000000"/>
          <w:sz w:val="24"/>
          <w:szCs w:val="24"/>
        </w:rPr>
        <w:t>Этнокультурологическое</w:t>
      </w:r>
      <w:proofErr w:type="spellEnd"/>
      <w:r w:rsidRPr="005528E6">
        <w:rPr>
          <w:rFonts w:ascii="Times New Roman" w:hAnsi="Times New Roman" w:cs="Times New Roman"/>
          <w:color w:val="000000"/>
          <w:sz w:val="24"/>
          <w:szCs w:val="24"/>
        </w:rPr>
        <w:t xml:space="preserve"> переосмысление</w:t>
      </w:r>
    </w:p>
    <w:p w:rsidR="00F53982" w:rsidRPr="005528E6" w:rsidRDefault="00832C51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53982" w:rsidRPr="005528E6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gramStart"/>
      <w:r w:rsidR="00F53982" w:rsidRPr="005528E6">
        <w:rPr>
          <w:rFonts w:ascii="Times New Roman" w:hAnsi="Times New Roman" w:cs="Times New Roman"/>
          <w:b/>
          <w:sz w:val="24"/>
          <w:szCs w:val="24"/>
        </w:rPr>
        <w:t>семинарское  занятие</w:t>
      </w:r>
      <w:proofErr w:type="gramEnd"/>
      <w:r w:rsidR="00F53982" w:rsidRPr="005528E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C408B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>Факторы казахской идентичности</w:t>
      </w:r>
    </w:p>
    <w:p w:rsidR="00251AAF" w:rsidRPr="005528E6" w:rsidRDefault="00C7204A" w:rsidP="005528E6">
      <w:pPr>
        <w:pStyle w:val="Pa2"/>
        <w:spacing w:line="240" w:lineRule="auto"/>
        <w:jc w:val="both"/>
        <w:rPr>
          <w:rFonts w:ascii="Times New Roman" w:hAnsi="Times New Roman" w:cs="Times New Roman"/>
          <w:spacing w:val="4"/>
        </w:rPr>
      </w:pPr>
      <w:r w:rsidRPr="005528E6">
        <w:rPr>
          <w:rFonts w:ascii="Times New Roman" w:hAnsi="Times New Roman" w:cs="Times New Roman"/>
          <w:b/>
          <w:spacing w:val="4"/>
        </w:rPr>
        <w:t>Цель:</w:t>
      </w:r>
      <w:r w:rsidRPr="005528E6">
        <w:rPr>
          <w:rFonts w:ascii="Times New Roman" w:hAnsi="Times New Roman" w:cs="Times New Roman"/>
          <w:spacing w:val="4"/>
        </w:rPr>
        <w:t xml:space="preserve"> знать и понимать </w:t>
      </w:r>
      <w:r w:rsidR="00D71145" w:rsidRPr="005528E6">
        <w:rPr>
          <w:rFonts w:ascii="Times New Roman" w:hAnsi="Times New Roman" w:cs="Times New Roman"/>
          <w:spacing w:val="4"/>
        </w:rPr>
        <w:t xml:space="preserve">вопросы идентичности 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251AAF" w:rsidRPr="005528E6" w:rsidRDefault="00251AAF" w:rsidP="005528E6">
      <w:pPr>
        <w:pStyle w:val="Pa2"/>
        <w:numPr>
          <w:ilvl w:val="0"/>
          <w:numId w:val="11"/>
        </w:numPr>
        <w:spacing w:line="240" w:lineRule="auto"/>
        <w:ind w:left="0" w:firstLine="0"/>
        <w:jc w:val="both"/>
        <w:rPr>
          <w:rStyle w:val="A00"/>
          <w:rFonts w:ascii="Times New Roman" w:hAnsi="Times New Roman" w:cs="Times New Roman"/>
          <w:sz w:val="24"/>
          <w:szCs w:val="24"/>
        </w:rPr>
      </w:pPr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Ценностные ориентации казахской культуры в </w:t>
      </w:r>
      <w:proofErr w:type="gramStart"/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условиях </w:t>
      </w:r>
      <w:r w:rsidRPr="005528E6">
        <w:rPr>
          <w:rFonts w:ascii="Times New Roman" w:hAnsi="Times New Roman" w:cs="Times New Roman"/>
          <w:color w:val="000000"/>
        </w:rPr>
        <w:t xml:space="preserve"> </w:t>
      </w:r>
      <w:r w:rsidRPr="005528E6">
        <w:rPr>
          <w:rStyle w:val="A00"/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 модернизации </w:t>
      </w:r>
    </w:p>
    <w:p w:rsidR="00251AAF" w:rsidRPr="005528E6" w:rsidRDefault="00251AAF" w:rsidP="005528E6">
      <w:pPr>
        <w:pStyle w:val="Pa2"/>
        <w:numPr>
          <w:ilvl w:val="0"/>
          <w:numId w:val="11"/>
        </w:numPr>
        <w:spacing w:line="240" w:lineRule="auto"/>
        <w:ind w:left="0" w:firstLine="0"/>
        <w:jc w:val="both"/>
        <w:rPr>
          <w:rStyle w:val="A00"/>
          <w:rFonts w:ascii="Times New Roman" w:hAnsi="Times New Roman" w:cs="Times New Roman"/>
          <w:sz w:val="24"/>
          <w:szCs w:val="24"/>
        </w:rPr>
      </w:pPr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Влияние этнокультурных факторов на форматирование </w:t>
      </w:r>
      <w:proofErr w:type="gramStart"/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казахской </w:t>
      </w:r>
      <w:r w:rsidRPr="005528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528E6">
        <w:rPr>
          <w:rStyle w:val="A00"/>
          <w:rFonts w:ascii="Times New Roman" w:hAnsi="Times New Roman" w:cs="Times New Roman"/>
          <w:sz w:val="24"/>
          <w:szCs w:val="24"/>
        </w:rPr>
        <w:t>внутриэтнической</w:t>
      </w:r>
      <w:proofErr w:type="spellEnd"/>
      <w:proofErr w:type="gramEnd"/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 стратификации</w:t>
      </w:r>
    </w:p>
    <w:p w:rsidR="00251AAF" w:rsidRPr="005528E6" w:rsidRDefault="00251AAF" w:rsidP="005528E6">
      <w:pPr>
        <w:pStyle w:val="Pa2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Этнический и гражданский векторы </w:t>
      </w:r>
      <w:proofErr w:type="spellStart"/>
      <w:r w:rsidRPr="005528E6">
        <w:rPr>
          <w:rStyle w:val="A00"/>
          <w:rFonts w:ascii="Times New Roman" w:hAnsi="Times New Roman" w:cs="Times New Roman"/>
          <w:sz w:val="24"/>
          <w:szCs w:val="24"/>
        </w:rPr>
        <w:t>нациестроительства</w:t>
      </w:r>
      <w:proofErr w:type="spellEnd"/>
      <w:r w:rsidRPr="005528E6">
        <w:rPr>
          <w:rStyle w:val="A00"/>
          <w:rFonts w:ascii="Times New Roman" w:hAnsi="Times New Roman" w:cs="Times New Roman"/>
          <w:sz w:val="24"/>
          <w:szCs w:val="24"/>
        </w:rPr>
        <w:t xml:space="preserve"> в контексте общенациональной идеи Казахстана</w:t>
      </w:r>
    </w:p>
    <w:p w:rsidR="00251AAF" w:rsidRPr="005528E6" w:rsidRDefault="00251AAF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71145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D71145"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казахскую идентичность 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53982" w:rsidRPr="005528E6" w:rsidRDefault="00251AAF" w:rsidP="005528E6">
      <w:pPr>
        <w:pStyle w:val="a5"/>
        <w:numPr>
          <w:ilvl w:val="0"/>
          <w:numId w:val="26"/>
        </w:numPr>
        <w:spacing w:after="0" w:line="240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Style w:val="A10"/>
          <w:rFonts w:ascii="Times New Roman" w:hAnsi="Times New Roman" w:cs="Times New Roman"/>
          <w:iCs/>
          <w:sz w:val="24"/>
          <w:szCs w:val="24"/>
        </w:rPr>
        <w:t>Губогло</w:t>
      </w:r>
      <w:proofErr w:type="spellEnd"/>
      <w:r w:rsidRPr="005528E6">
        <w:rPr>
          <w:rStyle w:val="A10"/>
          <w:rFonts w:ascii="Times New Roman" w:hAnsi="Times New Roman" w:cs="Times New Roman"/>
          <w:iCs/>
          <w:sz w:val="24"/>
          <w:szCs w:val="24"/>
        </w:rPr>
        <w:t xml:space="preserve"> М.Н</w:t>
      </w:r>
      <w:r w:rsidRPr="005528E6">
        <w:rPr>
          <w:rStyle w:val="A10"/>
          <w:rFonts w:ascii="Times New Roman" w:hAnsi="Times New Roman" w:cs="Times New Roman"/>
          <w:sz w:val="24"/>
          <w:szCs w:val="24"/>
        </w:rPr>
        <w:t>. Идентификация идентичности: этносоциологические очерки. – М.: Наука, 2003. – 764 с.</w:t>
      </w:r>
    </w:p>
    <w:p w:rsidR="00251AAF" w:rsidRPr="005528E6" w:rsidRDefault="00251AAF" w:rsidP="005528E6">
      <w:pPr>
        <w:pStyle w:val="a5"/>
        <w:numPr>
          <w:ilvl w:val="0"/>
          <w:numId w:val="26"/>
        </w:numPr>
        <w:spacing w:after="0" w:line="240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28E6">
        <w:rPr>
          <w:rStyle w:val="A10"/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5528E6">
        <w:rPr>
          <w:rStyle w:val="A10"/>
          <w:rFonts w:ascii="Times New Roman" w:hAnsi="Times New Roman" w:cs="Times New Roman"/>
          <w:sz w:val="24"/>
          <w:szCs w:val="24"/>
        </w:rPr>
        <w:t xml:space="preserve">  Т.</w:t>
      </w:r>
      <w:proofErr w:type="gramEnd"/>
      <w:r w:rsidRPr="005528E6">
        <w:rPr>
          <w:rStyle w:val="A10"/>
          <w:rFonts w:ascii="Times New Roman" w:hAnsi="Times New Roman" w:cs="Times New Roman"/>
          <w:sz w:val="24"/>
          <w:szCs w:val="24"/>
        </w:rPr>
        <w:t xml:space="preserve"> Национальная идентичность</w:t>
      </w:r>
    </w:p>
    <w:p w:rsidR="00251AAF" w:rsidRPr="005528E6" w:rsidRDefault="00251AAF" w:rsidP="005528E6">
      <w:pPr>
        <w:pStyle w:val="a5"/>
        <w:numPr>
          <w:ilvl w:val="0"/>
          <w:numId w:val="26"/>
        </w:numPr>
        <w:spacing w:after="0" w:line="240" w:lineRule="auto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proofErr w:type="spellStart"/>
      <w:r w:rsidRPr="005528E6">
        <w:rPr>
          <w:rStyle w:val="A10"/>
          <w:rFonts w:ascii="Times New Roman" w:hAnsi="Times New Roman" w:cs="Times New Roman"/>
          <w:sz w:val="24"/>
          <w:szCs w:val="24"/>
        </w:rPr>
        <w:t>Шайкемелев</w:t>
      </w:r>
      <w:proofErr w:type="spellEnd"/>
      <w:r w:rsidRPr="005528E6">
        <w:rPr>
          <w:rStyle w:val="A10"/>
          <w:rFonts w:ascii="Times New Roman" w:hAnsi="Times New Roman" w:cs="Times New Roman"/>
          <w:sz w:val="24"/>
          <w:szCs w:val="24"/>
        </w:rPr>
        <w:t xml:space="preserve"> Казахская </w:t>
      </w:r>
      <w:r w:rsidR="005528E6" w:rsidRPr="005528E6">
        <w:rPr>
          <w:rStyle w:val="A10"/>
          <w:rFonts w:ascii="Times New Roman" w:hAnsi="Times New Roman" w:cs="Times New Roman"/>
          <w:sz w:val="24"/>
          <w:szCs w:val="24"/>
        </w:rPr>
        <w:t>идентичность</w:t>
      </w:r>
    </w:p>
    <w:p w:rsidR="00251AAF" w:rsidRPr="005528E6" w:rsidRDefault="00251AAF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11 </w:t>
      </w:r>
      <w:proofErr w:type="gramStart"/>
      <w:r w:rsidRPr="005528E6">
        <w:rPr>
          <w:rFonts w:ascii="Times New Roman" w:hAnsi="Times New Roman" w:cs="Times New Roman"/>
          <w:b/>
          <w:sz w:val="24"/>
          <w:szCs w:val="24"/>
        </w:rPr>
        <w:t>семинарское  занятие</w:t>
      </w:r>
      <w:proofErr w:type="gramEnd"/>
      <w:r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C58"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sz w:val="24"/>
          <w:szCs w:val="24"/>
        </w:rPr>
        <w:t>Место понятий «ұят», «</w:t>
      </w:r>
      <w:r w:rsidRPr="005528E6">
        <w:rPr>
          <w:rFonts w:ascii="Times New Roman" w:hAnsi="Times New Roman" w:cs="Times New Roman"/>
          <w:sz w:val="24"/>
          <w:szCs w:val="24"/>
          <w:lang w:val="kk-KZ"/>
        </w:rPr>
        <w:t xml:space="preserve"> ар»,</w:t>
      </w: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8E6">
        <w:rPr>
          <w:rFonts w:ascii="Times New Roman" w:hAnsi="Times New Roman" w:cs="Times New Roman"/>
          <w:sz w:val="24"/>
          <w:szCs w:val="24"/>
          <w:lang w:val="kk-KZ"/>
        </w:rPr>
        <w:t xml:space="preserve"> «намыс»</w:t>
      </w:r>
    </w:p>
    <w:p w:rsidR="00FC0C58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4"/>
          <w:sz w:val="24"/>
          <w:szCs w:val="24"/>
        </w:rPr>
        <w:t>Цель:</w:t>
      </w:r>
      <w:r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знать и понимать </w:t>
      </w:r>
      <w:r w:rsidR="00FC0C58"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значение </w:t>
      </w:r>
      <w:r w:rsidR="00FC0C58" w:rsidRPr="005528E6">
        <w:rPr>
          <w:rFonts w:ascii="Times New Roman" w:hAnsi="Times New Roman" w:cs="Times New Roman"/>
          <w:sz w:val="24"/>
          <w:szCs w:val="24"/>
        </w:rPr>
        <w:t xml:space="preserve">«ұят», </w:t>
      </w:r>
      <w:proofErr w:type="gramStart"/>
      <w:r w:rsidR="00FC0C58" w:rsidRPr="005528E6">
        <w:rPr>
          <w:rFonts w:ascii="Times New Roman" w:hAnsi="Times New Roman" w:cs="Times New Roman"/>
          <w:sz w:val="24"/>
          <w:szCs w:val="24"/>
        </w:rPr>
        <w:t>«</w:t>
      </w:r>
      <w:r w:rsidR="00FC0C58" w:rsidRPr="005528E6">
        <w:rPr>
          <w:rFonts w:ascii="Times New Roman" w:hAnsi="Times New Roman" w:cs="Times New Roman"/>
          <w:sz w:val="24"/>
          <w:szCs w:val="24"/>
          <w:lang w:val="kk-KZ"/>
        </w:rPr>
        <w:t xml:space="preserve"> ар</w:t>
      </w:r>
      <w:proofErr w:type="gramEnd"/>
      <w:r w:rsidR="00FC0C58" w:rsidRPr="005528E6">
        <w:rPr>
          <w:rFonts w:ascii="Times New Roman" w:hAnsi="Times New Roman" w:cs="Times New Roman"/>
          <w:sz w:val="24"/>
          <w:szCs w:val="24"/>
          <w:lang w:val="kk-KZ"/>
        </w:rPr>
        <w:t>»,</w:t>
      </w:r>
    </w:p>
    <w:p w:rsidR="00FC0C58" w:rsidRPr="005528E6" w:rsidRDefault="00FC0C58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8E6">
        <w:rPr>
          <w:rFonts w:ascii="Times New Roman" w:hAnsi="Times New Roman" w:cs="Times New Roman"/>
          <w:sz w:val="24"/>
          <w:szCs w:val="24"/>
          <w:lang w:val="kk-KZ"/>
        </w:rPr>
        <w:t xml:space="preserve"> «намыс»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kk-KZ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B41F3C" w:rsidRPr="005528E6" w:rsidRDefault="00B41F3C" w:rsidP="005528E6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Что вы понимаете под </w:t>
      </w:r>
      <w:r w:rsidRPr="005528E6">
        <w:rPr>
          <w:rFonts w:ascii="Times New Roman" w:hAnsi="Times New Roman" w:cs="Times New Roman"/>
          <w:sz w:val="24"/>
          <w:szCs w:val="24"/>
        </w:rPr>
        <w:t>«ұят»? обоснуйте и приведите примеры</w:t>
      </w:r>
    </w:p>
    <w:p w:rsidR="00B41F3C" w:rsidRPr="005528E6" w:rsidRDefault="00B41F3C" w:rsidP="005528E6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Что вы понимаете под </w:t>
      </w:r>
      <w:proofErr w:type="gramStart"/>
      <w:r w:rsidRPr="005528E6">
        <w:rPr>
          <w:rFonts w:ascii="Times New Roman" w:hAnsi="Times New Roman" w:cs="Times New Roman"/>
          <w:sz w:val="24"/>
          <w:szCs w:val="24"/>
        </w:rPr>
        <w:t>«</w:t>
      </w:r>
      <w:r w:rsidRPr="005528E6">
        <w:rPr>
          <w:rFonts w:ascii="Times New Roman" w:hAnsi="Times New Roman" w:cs="Times New Roman"/>
          <w:sz w:val="24"/>
          <w:szCs w:val="24"/>
          <w:lang w:val="kk-KZ"/>
        </w:rPr>
        <w:t xml:space="preserve"> ар</w:t>
      </w:r>
      <w:proofErr w:type="gramEnd"/>
      <w:r w:rsidRPr="005528E6">
        <w:rPr>
          <w:rFonts w:ascii="Times New Roman" w:hAnsi="Times New Roman" w:cs="Times New Roman"/>
          <w:sz w:val="24"/>
          <w:szCs w:val="24"/>
          <w:lang w:val="kk-KZ"/>
        </w:rPr>
        <w:t>»?</w:t>
      </w:r>
      <w:r w:rsidRPr="005528E6">
        <w:rPr>
          <w:rFonts w:ascii="Times New Roman" w:hAnsi="Times New Roman" w:cs="Times New Roman"/>
          <w:sz w:val="24"/>
          <w:szCs w:val="24"/>
        </w:rPr>
        <w:t xml:space="preserve"> обоснуйте и приведите примеры</w:t>
      </w:r>
    </w:p>
    <w:p w:rsidR="00B41F3C" w:rsidRPr="005528E6" w:rsidRDefault="00B41F3C" w:rsidP="005528E6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Что вы понимаете </w:t>
      </w:r>
      <w:proofErr w:type="gramStart"/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под </w:t>
      </w:r>
      <w:r w:rsidRPr="005528E6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5528E6">
        <w:rPr>
          <w:rFonts w:ascii="Times New Roman" w:hAnsi="Times New Roman" w:cs="Times New Roman"/>
          <w:sz w:val="24"/>
          <w:szCs w:val="24"/>
          <w:lang w:val="kk-KZ"/>
        </w:rPr>
        <w:t>намыс»?</w:t>
      </w:r>
      <w:r w:rsidRPr="005528E6">
        <w:rPr>
          <w:rFonts w:ascii="Times New Roman" w:hAnsi="Times New Roman" w:cs="Times New Roman"/>
          <w:sz w:val="24"/>
          <w:szCs w:val="24"/>
        </w:rPr>
        <w:t xml:space="preserve"> обоснуйте и приведите примеры</w:t>
      </w:r>
    </w:p>
    <w:p w:rsidR="00B41F3C" w:rsidRPr="005528E6" w:rsidRDefault="00B41F3C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B41F3C"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вышеуказанные понятия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53982" w:rsidRPr="005528E6" w:rsidRDefault="00B41F3C" w:rsidP="005528E6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8E6">
        <w:rPr>
          <w:rFonts w:ascii="Times New Roman" w:hAnsi="Times New Roman" w:cs="Times New Roman"/>
          <w:sz w:val="24"/>
          <w:szCs w:val="24"/>
          <w:lang w:val="kk-KZ"/>
        </w:rPr>
        <w:t>Самостоятельный поиск литературы судентами</w:t>
      </w:r>
    </w:p>
    <w:p w:rsidR="003918A5" w:rsidRDefault="003918A5" w:rsidP="005528E6">
      <w:pPr>
        <w:pStyle w:val="a3"/>
        <w:spacing w:before="0" w:beforeAutospacing="0" w:after="0" w:afterAutospacing="0"/>
        <w:jc w:val="both"/>
        <w:rPr>
          <w:b/>
        </w:rPr>
      </w:pPr>
    </w:p>
    <w:p w:rsidR="00B41F3C" w:rsidRPr="005528E6" w:rsidRDefault="00F53982" w:rsidP="005528E6">
      <w:pPr>
        <w:pStyle w:val="a3"/>
        <w:spacing w:before="0" w:beforeAutospacing="0" w:after="0" w:afterAutospacing="0"/>
        <w:jc w:val="both"/>
      </w:pPr>
      <w:r w:rsidRPr="005528E6">
        <w:rPr>
          <w:b/>
        </w:rPr>
        <w:t xml:space="preserve">12 </w:t>
      </w:r>
      <w:proofErr w:type="gramStart"/>
      <w:r w:rsidRPr="005528E6">
        <w:rPr>
          <w:b/>
        </w:rPr>
        <w:t>семинарское  занятие</w:t>
      </w:r>
      <w:proofErr w:type="gramEnd"/>
      <w:r w:rsidRPr="005528E6">
        <w:t xml:space="preserve">   </w:t>
      </w:r>
      <w:r w:rsidR="00B41F3C" w:rsidRPr="005528E6">
        <w:t>Роль и значение Ислама. Образ женщины и гендерные аспекты ислама.</w:t>
      </w:r>
    </w:p>
    <w:p w:rsidR="00F53982" w:rsidRPr="005528E6" w:rsidRDefault="00B41F3C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D64AF0" w:rsidRPr="005528E6" w:rsidRDefault="00D64AF0" w:rsidP="005528E6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lastRenderedPageBreak/>
        <w:t xml:space="preserve"> Прочитать текст Рафика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Кешавджи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«Вера и культура», (раздаточный материал </w:t>
      </w:r>
      <w:proofErr w:type="gramStart"/>
      <w:r w:rsidRPr="005528E6">
        <w:rPr>
          <w:rFonts w:ascii="Times New Roman" w:hAnsi="Times New Roman" w:cs="Times New Roman"/>
          <w:sz w:val="24"/>
          <w:szCs w:val="24"/>
        </w:rPr>
        <w:t xml:space="preserve">текст) </w:t>
      </w:r>
      <w:r w:rsidR="00B41F3C" w:rsidRPr="005528E6">
        <w:rPr>
          <w:rFonts w:ascii="Times New Roman" w:hAnsi="Times New Roman" w:cs="Times New Roman"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5528E6">
        <w:rPr>
          <w:rFonts w:ascii="Times New Roman" w:hAnsi="Times New Roman" w:cs="Times New Roman"/>
          <w:sz w:val="24"/>
          <w:szCs w:val="24"/>
        </w:rPr>
        <w:t>:   работа по концептуальной схеме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13 </w:t>
      </w:r>
      <w:proofErr w:type="gramStart"/>
      <w:r w:rsidRPr="005528E6">
        <w:rPr>
          <w:rFonts w:ascii="Times New Roman" w:hAnsi="Times New Roman" w:cs="Times New Roman"/>
          <w:b/>
          <w:sz w:val="24"/>
          <w:szCs w:val="24"/>
        </w:rPr>
        <w:t>семинарское  занятие</w:t>
      </w:r>
      <w:proofErr w:type="gramEnd"/>
      <w:r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204A" w:rsidRPr="005528E6" w:rsidRDefault="00D64AF0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>Казахские мыслители о духовном мире казахского народа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4"/>
          <w:sz w:val="24"/>
          <w:szCs w:val="24"/>
        </w:rPr>
        <w:t>Цель:</w:t>
      </w:r>
      <w:r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знать и понимать </w:t>
      </w:r>
      <w:r w:rsidR="00B41F3C" w:rsidRPr="005528E6">
        <w:rPr>
          <w:rFonts w:ascii="Times New Roman" w:hAnsi="Times New Roman" w:cs="Times New Roman"/>
          <w:spacing w:val="4"/>
          <w:sz w:val="24"/>
          <w:szCs w:val="24"/>
        </w:rPr>
        <w:t>роль мыслителей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B41F3C" w:rsidRPr="005528E6" w:rsidRDefault="00B41F3C" w:rsidP="005528E6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>Абай и его духовное наследие</w:t>
      </w:r>
    </w:p>
    <w:p w:rsidR="00B41F3C" w:rsidRPr="005528E6" w:rsidRDefault="00C72500" w:rsidP="005528E6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Школа </w:t>
      </w:r>
      <w:r w:rsidR="00B41F3C" w:rsidRPr="005528E6">
        <w:rPr>
          <w:rFonts w:ascii="Times New Roman" w:hAnsi="Times New Roman" w:cs="Times New Roman"/>
          <w:spacing w:val="-8"/>
          <w:sz w:val="24"/>
          <w:szCs w:val="24"/>
        </w:rPr>
        <w:t>Абая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и его потомки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3918A5" w:rsidRPr="005528E6" w:rsidRDefault="003918A5" w:rsidP="003918A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28E6">
        <w:rPr>
          <w:rFonts w:ascii="Times New Roman" w:hAnsi="Times New Roman" w:cs="Times New Roman"/>
          <w:sz w:val="24"/>
          <w:szCs w:val="24"/>
          <w:lang w:val="kk-KZ"/>
        </w:rPr>
        <w:t>Самостоятельный поиск литературы судентами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14 </w:t>
      </w:r>
      <w:proofErr w:type="gramStart"/>
      <w:r w:rsidRPr="005528E6">
        <w:rPr>
          <w:rFonts w:ascii="Times New Roman" w:hAnsi="Times New Roman" w:cs="Times New Roman"/>
          <w:b/>
          <w:sz w:val="24"/>
          <w:szCs w:val="24"/>
        </w:rPr>
        <w:t>семинарское  занятие</w:t>
      </w:r>
      <w:proofErr w:type="gramEnd"/>
      <w:r w:rsidRPr="005528E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4AF0" w:rsidRPr="005528E6" w:rsidRDefault="00D64AF0" w:rsidP="00552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>Евразийская концепция – веление времени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4"/>
          <w:sz w:val="24"/>
          <w:szCs w:val="24"/>
        </w:rPr>
        <w:t>Цель:</w:t>
      </w:r>
      <w:r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знать и понимать </w:t>
      </w:r>
      <w:r w:rsidR="00C72500" w:rsidRPr="005528E6">
        <w:rPr>
          <w:rFonts w:ascii="Times New Roman" w:hAnsi="Times New Roman" w:cs="Times New Roman"/>
          <w:spacing w:val="4"/>
          <w:sz w:val="24"/>
          <w:szCs w:val="24"/>
        </w:rPr>
        <w:t>сущность евразийской концепции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C72500" w:rsidRPr="005528E6" w:rsidRDefault="00C72500" w:rsidP="005528E6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sz w:val="24"/>
          <w:szCs w:val="24"/>
        </w:rPr>
        <w:t xml:space="preserve">Прочитать текст </w:t>
      </w:r>
      <w:proofErr w:type="spellStart"/>
      <w:r w:rsidRPr="005528E6">
        <w:rPr>
          <w:rFonts w:ascii="Times New Roman" w:hAnsi="Times New Roman" w:cs="Times New Roman"/>
          <w:sz w:val="24"/>
          <w:szCs w:val="24"/>
        </w:rPr>
        <w:t>Нысанбаева</w:t>
      </w:r>
      <w:proofErr w:type="spellEnd"/>
      <w:r w:rsidRPr="005528E6">
        <w:rPr>
          <w:rFonts w:ascii="Times New Roman" w:hAnsi="Times New Roman" w:cs="Times New Roman"/>
          <w:sz w:val="24"/>
          <w:szCs w:val="24"/>
        </w:rPr>
        <w:t xml:space="preserve"> М. </w:t>
      </w:r>
      <w:r w:rsidR="0092043E" w:rsidRPr="005528E6">
        <w:rPr>
          <w:rFonts w:ascii="Times New Roman" w:hAnsi="Times New Roman" w:cs="Times New Roman"/>
          <w:sz w:val="24"/>
          <w:szCs w:val="24"/>
        </w:rPr>
        <w:t xml:space="preserve">Евразийская интеграция – веление эпохи глобализации. </w:t>
      </w:r>
      <w:proofErr w:type="gramStart"/>
      <w:r w:rsidR="0092043E" w:rsidRPr="005528E6">
        <w:rPr>
          <w:rFonts w:ascii="Times New Roman" w:hAnsi="Times New Roman" w:cs="Times New Roman"/>
          <w:sz w:val="24"/>
          <w:szCs w:val="24"/>
        </w:rPr>
        <w:t xml:space="preserve">Задание:   </w:t>
      </w:r>
      <w:proofErr w:type="gramEnd"/>
      <w:r w:rsidR="0092043E" w:rsidRPr="005528E6">
        <w:rPr>
          <w:rFonts w:ascii="Times New Roman" w:hAnsi="Times New Roman" w:cs="Times New Roman"/>
          <w:sz w:val="24"/>
          <w:szCs w:val="24"/>
        </w:rPr>
        <w:t xml:space="preserve">работа по таксономии Блюма </w:t>
      </w:r>
    </w:p>
    <w:p w:rsidR="0092043E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92043E"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сущность евразийской концепции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92043E" w:rsidRPr="005528E6" w:rsidRDefault="0092043E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528E6" w:rsidRPr="003918A5" w:rsidRDefault="005528E6" w:rsidP="005528E6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918A5">
        <w:rPr>
          <w:rFonts w:ascii="Times New Roman" w:hAnsi="Times New Roman" w:cs="Times New Roman"/>
          <w:bCs/>
          <w:sz w:val="24"/>
          <w:szCs w:val="24"/>
        </w:rPr>
        <w:t>Нысанбаев</w:t>
      </w:r>
      <w:proofErr w:type="spellEnd"/>
      <w:r w:rsidRPr="003918A5">
        <w:rPr>
          <w:rFonts w:ascii="Times New Roman" w:hAnsi="Times New Roman" w:cs="Times New Roman"/>
          <w:bCs/>
          <w:sz w:val="24"/>
          <w:szCs w:val="24"/>
        </w:rPr>
        <w:t xml:space="preserve"> М. Духовно-ценностный мир народа Независимого Казахстана</w:t>
      </w:r>
    </w:p>
    <w:p w:rsidR="00D64AF0" w:rsidRPr="003918A5" w:rsidRDefault="00D64AF0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15 </w:t>
      </w:r>
      <w:proofErr w:type="gramStart"/>
      <w:r w:rsidRPr="005528E6">
        <w:rPr>
          <w:rFonts w:ascii="Times New Roman" w:hAnsi="Times New Roman" w:cs="Times New Roman"/>
          <w:b/>
          <w:sz w:val="24"/>
          <w:szCs w:val="24"/>
        </w:rPr>
        <w:t>семинарское  занятие</w:t>
      </w:r>
      <w:proofErr w:type="gramEnd"/>
      <w:r w:rsidRPr="00552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8E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F53982" w:rsidRPr="005528E6" w:rsidRDefault="00F53982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iCs/>
          <w:sz w:val="24"/>
          <w:szCs w:val="24"/>
        </w:rPr>
        <w:t xml:space="preserve">Охарактеризуйте </w:t>
      </w:r>
      <w:r w:rsidRPr="005528E6">
        <w:rPr>
          <w:rFonts w:ascii="Times New Roman" w:hAnsi="Times New Roman" w:cs="Times New Roman"/>
          <w:sz w:val="24"/>
          <w:szCs w:val="24"/>
        </w:rPr>
        <w:t>главные элементы духовной культуры казахов сегодня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4"/>
          <w:sz w:val="24"/>
          <w:szCs w:val="24"/>
        </w:rPr>
        <w:t>Цель:</w:t>
      </w:r>
      <w:r w:rsidRPr="005528E6">
        <w:rPr>
          <w:rFonts w:ascii="Times New Roman" w:hAnsi="Times New Roman" w:cs="Times New Roman"/>
          <w:spacing w:val="4"/>
          <w:sz w:val="24"/>
          <w:szCs w:val="24"/>
        </w:rPr>
        <w:t xml:space="preserve"> знать и понимать </w:t>
      </w:r>
      <w:r w:rsidR="005528E6" w:rsidRPr="005528E6">
        <w:rPr>
          <w:rFonts w:ascii="Times New Roman" w:hAnsi="Times New Roman" w:cs="Times New Roman"/>
          <w:spacing w:val="4"/>
          <w:sz w:val="24"/>
          <w:szCs w:val="24"/>
        </w:rPr>
        <w:t>элементы духовной культуры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528E6">
        <w:rPr>
          <w:rFonts w:ascii="Times New Roman" w:hAnsi="Times New Roman" w:cs="Times New Roman"/>
          <w:b/>
          <w:spacing w:val="-8"/>
          <w:sz w:val="24"/>
          <w:szCs w:val="24"/>
        </w:rPr>
        <w:t>План:</w:t>
      </w:r>
    </w:p>
    <w:p w:rsidR="003918A5" w:rsidRPr="003918A5" w:rsidRDefault="003918A5" w:rsidP="003918A5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8A5">
        <w:rPr>
          <w:rFonts w:ascii="Times New Roman" w:hAnsi="Times New Roman" w:cs="Times New Roman"/>
          <w:spacing w:val="-8"/>
          <w:sz w:val="24"/>
          <w:szCs w:val="24"/>
        </w:rPr>
        <w:t>Перечислите</w:t>
      </w:r>
      <w:r w:rsidRPr="003918A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18A5">
        <w:rPr>
          <w:rFonts w:ascii="Times New Roman" w:hAnsi="Times New Roman" w:cs="Times New Roman"/>
          <w:sz w:val="24"/>
          <w:szCs w:val="24"/>
        </w:rPr>
        <w:t>элементы духовной культуры казахов сегодня</w:t>
      </w:r>
    </w:p>
    <w:p w:rsidR="005528E6" w:rsidRPr="005528E6" w:rsidRDefault="005528E6" w:rsidP="003918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8E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Pr="005528E6">
        <w:rPr>
          <w:rFonts w:ascii="Times New Roman" w:hAnsi="Times New Roman" w:cs="Times New Roman"/>
          <w:spacing w:val="-8"/>
          <w:sz w:val="24"/>
          <w:szCs w:val="24"/>
        </w:rPr>
        <w:t>студент должен обратить внимание на</w:t>
      </w:r>
      <w:r w:rsidR="005528E6" w:rsidRPr="005528E6">
        <w:rPr>
          <w:rFonts w:ascii="Times New Roman" w:hAnsi="Times New Roman" w:cs="Times New Roman"/>
          <w:spacing w:val="-8"/>
          <w:sz w:val="24"/>
          <w:szCs w:val="24"/>
        </w:rPr>
        <w:t xml:space="preserve"> элементы духовной культуры казахского народа</w:t>
      </w:r>
    </w:p>
    <w:p w:rsidR="00C7204A" w:rsidRPr="005528E6" w:rsidRDefault="00C7204A" w:rsidP="00552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E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Аманов Б.Ж.,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Мухамбетова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А.И. Казахская традиционная музыка и ХХ век. – Алматы: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Дайк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-Пресс, 2002. – 544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Н.Г. Проблема человека в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тенгрианстве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// Адам бол! Что это значит? –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Алматы, 2006. – 292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Аюпов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Тенгрианство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как открытое мировоззрение. Диссертация на соискание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уч. степени доктора филос. наук – Алматы, 2004. – с. 64.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Жихан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Едихан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Шаймерденулы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Сабит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). Ак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Сарбаз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. – Алматы, 2014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1462B">
        <w:rPr>
          <w:rFonts w:ascii="Times New Roman" w:hAnsi="Times New Roman" w:cs="Times New Roman"/>
          <w:color w:val="0000FF"/>
          <w:sz w:val="24"/>
          <w:szCs w:val="24"/>
        </w:rPr>
        <w:t>http://кітапхана.қаз/catalog/140616/140616-001.htm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ХV-ХVIII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ғасырлардағы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поэзиясы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. – Алматы: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, 1982.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Каракозова Ж.К., Хасанов М.Ш. Космос казахской культуры. // Евразия.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журнал, №2, 2001, с. 91 – 138.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Кочевники. Эстетика: Познание мира традиционным казахским искусством. –</w:t>
      </w:r>
    </w:p>
    <w:p w:rsid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>, 1993 – 264 с.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Магауин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М. Азбука казахской истории. – Алматы, 1997.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Несипбай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Р.Т.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Кюй-токпе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традиционного </w:t>
      </w:r>
      <w:proofErr w:type="spell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мироотношения</w:t>
      </w:r>
      <w:proofErr w:type="spell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казахов</w:t>
      </w:r>
    </w:p>
    <w:p w:rsidR="005528E6" w:rsidRPr="0011462B" w:rsidRDefault="005528E6" w:rsidP="00114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62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1462B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11462B">
        <w:rPr>
          <w:rFonts w:ascii="Times New Roman" w:hAnsi="Times New Roman" w:cs="Times New Roman"/>
          <w:color w:val="000000"/>
          <w:sz w:val="24"/>
          <w:szCs w:val="24"/>
        </w:rPr>
        <w:t xml:space="preserve"> темы, формы и композиции). – Алматы: Наука, 2000. – 176 с.</w:t>
      </w:r>
    </w:p>
    <w:sectPr w:rsidR="005528E6" w:rsidRPr="0011462B" w:rsidSect="000E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7BC"/>
    <w:multiLevelType w:val="hybridMultilevel"/>
    <w:tmpl w:val="3198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B46"/>
    <w:multiLevelType w:val="hybridMultilevel"/>
    <w:tmpl w:val="10CCA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75E78"/>
    <w:multiLevelType w:val="hybridMultilevel"/>
    <w:tmpl w:val="F21E2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F81"/>
    <w:multiLevelType w:val="hybridMultilevel"/>
    <w:tmpl w:val="5AB6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63BE"/>
    <w:multiLevelType w:val="hybridMultilevel"/>
    <w:tmpl w:val="F992E8CA"/>
    <w:lvl w:ilvl="0" w:tplc="524A2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13FBE"/>
    <w:multiLevelType w:val="hybridMultilevel"/>
    <w:tmpl w:val="F2D0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02240"/>
    <w:multiLevelType w:val="hybridMultilevel"/>
    <w:tmpl w:val="AB86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50A55"/>
    <w:multiLevelType w:val="hybridMultilevel"/>
    <w:tmpl w:val="353A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E0BE8"/>
    <w:multiLevelType w:val="multilevel"/>
    <w:tmpl w:val="61CA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C3819"/>
    <w:multiLevelType w:val="hybridMultilevel"/>
    <w:tmpl w:val="D250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C3311"/>
    <w:multiLevelType w:val="hybridMultilevel"/>
    <w:tmpl w:val="BD9E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04828"/>
    <w:multiLevelType w:val="hybridMultilevel"/>
    <w:tmpl w:val="F7E4A1F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30799"/>
    <w:multiLevelType w:val="hybridMultilevel"/>
    <w:tmpl w:val="139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33B2D"/>
    <w:multiLevelType w:val="hybridMultilevel"/>
    <w:tmpl w:val="B4BA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67AB3"/>
    <w:multiLevelType w:val="hybridMultilevel"/>
    <w:tmpl w:val="08586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A33BE"/>
    <w:multiLevelType w:val="multilevel"/>
    <w:tmpl w:val="652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382810"/>
    <w:multiLevelType w:val="hybridMultilevel"/>
    <w:tmpl w:val="B91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2375D"/>
    <w:multiLevelType w:val="hybridMultilevel"/>
    <w:tmpl w:val="5E3E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20B3B"/>
    <w:multiLevelType w:val="hybridMultilevel"/>
    <w:tmpl w:val="F39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B6794"/>
    <w:multiLevelType w:val="hybridMultilevel"/>
    <w:tmpl w:val="C7D4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41FB7"/>
    <w:multiLevelType w:val="hybridMultilevel"/>
    <w:tmpl w:val="A968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F21B9"/>
    <w:multiLevelType w:val="hybridMultilevel"/>
    <w:tmpl w:val="010A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1456F"/>
    <w:multiLevelType w:val="hybridMultilevel"/>
    <w:tmpl w:val="8DD2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5346F"/>
    <w:multiLevelType w:val="multilevel"/>
    <w:tmpl w:val="715E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9B066A"/>
    <w:multiLevelType w:val="hybridMultilevel"/>
    <w:tmpl w:val="93CE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B7B0F"/>
    <w:multiLevelType w:val="hybridMultilevel"/>
    <w:tmpl w:val="5AE0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F60CD"/>
    <w:multiLevelType w:val="hybridMultilevel"/>
    <w:tmpl w:val="1526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02CB2"/>
    <w:multiLevelType w:val="hybridMultilevel"/>
    <w:tmpl w:val="BC04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E2122"/>
    <w:multiLevelType w:val="hybridMultilevel"/>
    <w:tmpl w:val="B18E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57B01"/>
    <w:multiLevelType w:val="hybridMultilevel"/>
    <w:tmpl w:val="36D4B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F3032"/>
    <w:multiLevelType w:val="hybridMultilevel"/>
    <w:tmpl w:val="1CE4D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484F84"/>
    <w:multiLevelType w:val="multilevel"/>
    <w:tmpl w:val="61CA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5A51D7"/>
    <w:multiLevelType w:val="hybridMultilevel"/>
    <w:tmpl w:val="6996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01A61"/>
    <w:multiLevelType w:val="hybridMultilevel"/>
    <w:tmpl w:val="F7E4A1F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7B667B"/>
    <w:multiLevelType w:val="hybridMultilevel"/>
    <w:tmpl w:val="7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9"/>
  </w:num>
  <w:num w:numId="4">
    <w:abstractNumId w:val="18"/>
  </w:num>
  <w:num w:numId="5">
    <w:abstractNumId w:val="16"/>
  </w:num>
  <w:num w:numId="6">
    <w:abstractNumId w:val="13"/>
  </w:num>
  <w:num w:numId="7">
    <w:abstractNumId w:val="3"/>
  </w:num>
  <w:num w:numId="8">
    <w:abstractNumId w:val="26"/>
  </w:num>
  <w:num w:numId="9">
    <w:abstractNumId w:val="12"/>
  </w:num>
  <w:num w:numId="10">
    <w:abstractNumId w:val="20"/>
  </w:num>
  <w:num w:numId="11">
    <w:abstractNumId w:val="0"/>
  </w:num>
  <w:num w:numId="12">
    <w:abstractNumId w:val="32"/>
  </w:num>
  <w:num w:numId="13">
    <w:abstractNumId w:val="28"/>
  </w:num>
  <w:num w:numId="14">
    <w:abstractNumId w:val="6"/>
  </w:num>
  <w:num w:numId="15">
    <w:abstractNumId w:val="25"/>
  </w:num>
  <w:num w:numId="16">
    <w:abstractNumId w:val="2"/>
  </w:num>
  <w:num w:numId="17">
    <w:abstractNumId w:val="22"/>
  </w:num>
  <w:num w:numId="18">
    <w:abstractNumId w:val="10"/>
  </w:num>
  <w:num w:numId="19">
    <w:abstractNumId w:val="5"/>
  </w:num>
  <w:num w:numId="20">
    <w:abstractNumId w:val="21"/>
  </w:num>
  <w:num w:numId="21">
    <w:abstractNumId w:val="24"/>
  </w:num>
  <w:num w:numId="22">
    <w:abstractNumId w:val="7"/>
  </w:num>
  <w:num w:numId="23">
    <w:abstractNumId w:val="14"/>
  </w:num>
  <w:num w:numId="24">
    <w:abstractNumId w:val="27"/>
  </w:num>
  <w:num w:numId="25">
    <w:abstractNumId w:val="29"/>
  </w:num>
  <w:num w:numId="26">
    <w:abstractNumId w:val="34"/>
  </w:num>
  <w:num w:numId="27">
    <w:abstractNumId w:val="17"/>
  </w:num>
  <w:num w:numId="28">
    <w:abstractNumId w:val="9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3"/>
  </w:num>
  <w:num w:numId="34">
    <w:abstractNumId w:val="31"/>
  </w:num>
  <w:num w:numId="35">
    <w:abstractNumId w:val="1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51"/>
    <w:rsid w:val="0003267C"/>
    <w:rsid w:val="00060AFA"/>
    <w:rsid w:val="000E765C"/>
    <w:rsid w:val="0011462B"/>
    <w:rsid w:val="001C408B"/>
    <w:rsid w:val="00222233"/>
    <w:rsid w:val="00231B29"/>
    <w:rsid w:val="00242F69"/>
    <w:rsid w:val="00251AAF"/>
    <w:rsid w:val="00261DB2"/>
    <w:rsid w:val="003918A5"/>
    <w:rsid w:val="00400C18"/>
    <w:rsid w:val="00450063"/>
    <w:rsid w:val="00470E6F"/>
    <w:rsid w:val="004B5E82"/>
    <w:rsid w:val="005007F4"/>
    <w:rsid w:val="00540679"/>
    <w:rsid w:val="005528E6"/>
    <w:rsid w:val="005B589B"/>
    <w:rsid w:val="0077733D"/>
    <w:rsid w:val="007F7925"/>
    <w:rsid w:val="00832C51"/>
    <w:rsid w:val="00910FFA"/>
    <w:rsid w:val="0092043E"/>
    <w:rsid w:val="00B055AD"/>
    <w:rsid w:val="00B14A1C"/>
    <w:rsid w:val="00B41F3C"/>
    <w:rsid w:val="00BA5585"/>
    <w:rsid w:val="00BC7117"/>
    <w:rsid w:val="00BE4DB1"/>
    <w:rsid w:val="00C3534A"/>
    <w:rsid w:val="00C7204A"/>
    <w:rsid w:val="00C72500"/>
    <w:rsid w:val="00D271CA"/>
    <w:rsid w:val="00D608D6"/>
    <w:rsid w:val="00D64AF0"/>
    <w:rsid w:val="00D71145"/>
    <w:rsid w:val="00E35FA3"/>
    <w:rsid w:val="00EB2AB3"/>
    <w:rsid w:val="00ED08D3"/>
    <w:rsid w:val="00F37993"/>
    <w:rsid w:val="00F53982"/>
    <w:rsid w:val="00F65C4D"/>
    <w:rsid w:val="00FC0C58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ABF4-6F47-4B26-B749-FC766292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6F"/>
  </w:style>
  <w:style w:type="paragraph" w:styleId="3">
    <w:name w:val="heading 3"/>
    <w:basedOn w:val="a"/>
    <w:next w:val="a"/>
    <w:link w:val="30"/>
    <w:semiHidden/>
    <w:unhideWhenUsed/>
    <w:qFormat/>
    <w:rsid w:val="00BE4D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C5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204A"/>
    <w:pPr>
      <w:ind w:left="720"/>
      <w:contextualSpacing/>
    </w:pPr>
  </w:style>
  <w:style w:type="paragraph" w:customStyle="1" w:styleId="Pa2">
    <w:name w:val="Pa2"/>
    <w:basedOn w:val="a"/>
    <w:next w:val="a"/>
    <w:uiPriority w:val="99"/>
    <w:rsid w:val="00251AAF"/>
    <w:pPr>
      <w:autoSpaceDE w:val="0"/>
      <w:autoSpaceDN w:val="0"/>
      <w:adjustRightInd w:val="0"/>
      <w:spacing w:after="0" w:line="241" w:lineRule="atLeast"/>
    </w:pPr>
    <w:rPr>
      <w:rFonts w:ascii="Palatino Linotype" w:hAnsi="Palatino Linotype"/>
      <w:sz w:val="24"/>
      <w:szCs w:val="24"/>
    </w:rPr>
  </w:style>
  <w:style w:type="character" w:customStyle="1" w:styleId="A00">
    <w:name w:val="A0"/>
    <w:uiPriority w:val="99"/>
    <w:rsid w:val="00251AAF"/>
    <w:rPr>
      <w:rFonts w:cs="Palatino Linotype"/>
      <w:color w:val="000000"/>
      <w:sz w:val="18"/>
      <w:szCs w:val="18"/>
    </w:rPr>
  </w:style>
  <w:style w:type="paragraph" w:customStyle="1" w:styleId="Pa6">
    <w:name w:val="Pa6"/>
    <w:basedOn w:val="a"/>
    <w:next w:val="a"/>
    <w:uiPriority w:val="99"/>
    <w:rsid w:val="00251AAF"/>
    <w:pPr>
      <w:autoSpaceDE w:val="0"/>
      <w:autoSpaceDN w:val="0"/>
      <w:adjustRightInd w:val="0"/>
      <w:spacing w:after="0" w:line="241" w:lineRule="atLeast"/>
    </w:pPr>
    <w:rPr>
      <w:rFonts w:ascii="Palatino Linotype" w:hAnsi="Palatino Linotype"/>
      <w:sz w:val="24"/>
      <w:szCs w:val="24"/>
    </w:rPr>
  </w:style>
  <w:style w:type="character" w:customStyle="1" w:styleId="A10">
    <w:name w:val="A1"/>
    <w:uiPriority w:val="99"/>
    <w:rsid w:val="00251AAF"/>
    <w:rPr>
      <w:rFonts w:cs="Palatino Linotype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BE4DB1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Strong"/>
    <w:basedOn w:val="a0"/>
    <w:uiPriority w:val="22"/>
    <w:qFormat/>
    <w:rsid w:val="005B5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Есенаманова Айгерим</cp:lastModifiedBy>
  <cp:revision>2</cp:revision>
  <dcterms:created xsi:type="dcterms:W3CDTF">2026-01-16T05:28:00Z</dcterms:created>
  <dcterms:modified xsi:type="dcterms:W3CDTF">2026-01-16T05:28:00Z</dcterms:modified>
</cp:coreProperties>
</file>